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F" w:rsidRPr="00D3709E" w:rsidRDefault="0072173D" w:rsidP="00D37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 вступительного экзамена   профиль</w:t>
      </w:r>
      <w:r w:rsidR="00D3709E" w:rsidRPr="00D3709E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 w:rsidR="00D3709E">
        <w:rPr>
          <w:rFonts w:ascii="Times New Roman" w:hAnsi="Times New Roman" w:cs="Times New Roman"/>
          <w:b/>
          <w:sz w:val="24"/>
          <w:szCs w:val="24"/>
        </w:rPr>
        <w:t xml:space="preserve">сеобщая </w:t>
      </w:r>
      <w:r w:rsidR="00D3709E" w:rsidRPr="00D3709E">
        <w:rPr>
          <w:rFonts w:ascii="Times New Roman" w:hAnsi="Times New Roman" w:cs="Times New Roman"/>
          <w:b/>
          <w:sz w:val="24"/>
          <w:szCs w:val="24"/>
        </w:rPr>
        <w:t>история</w:t>
      </w:r>
      <w:r w:rsidR="00D3709E">
        <w:rPr>
          <w:rFonts w:ascii="Times New Roman" w:hAnsi="Times New Roman" w:cs="Times New Roman"/>
          <w:b/>
          <w:sz w:val="24"/>
          <w:szCs w:val="24"/>
        </w:rPr>
        <w:t xml:space="preserve"> (новая и новейшая история)</w:t>
      </w:r>
      <w:r w:rsidR="00D3709E" w:rsidRPr="00D3709E">
        <w:rPr>
          <w:rFonts w:ascii="Times New Roman" w:hAnsi="Times New Roman" w:cs="Times New Roman"/>
          <w:b/>
          <w:sz w:val="24"/>
          <w:szCs w:val="24"/>
        </w:rPr>
        <w:t>»</w:t>
      </w:r>
    </w:p>
    <w:p w:rsidR="0037213F" w:rsidRDefault="0037213F" w:rsidP="003721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«ИСТОРИЯ ЗАПАДНОЙ ЦИВИЛИЗАЦИИ В НОВОЕ ВРЕМЯ»</w:t>
      </w:r>
    </w:p>
    <w:p w:rsidR="0037213F" w:rsidRPr="0037213F" w:rsidRDefault="0037213F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13F" w:rsidRPr="0037213F" w:rsidRDefault="0037213F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 Великая </w:t>
      </w:r>
      <w:r w:rsidRPr="003721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Английская </w:t>
      </w:r>
      <w:hyperlink r:id="rId5" w:tooltip="Буржуазия" w:history="1">
        <w:r w:rsidRPr="0037213F">
          <w:rPr>
            <w:rFonts w:ascii="Times New Roman" w:eastAsia="Times New Roman" w:hAnsi="Times New Roman" w:cs="Times New Roman"/>
            <w:b/>
            <w:i/>
            <w:sz w:val="24"/>
            <w:szCs w:val="24"/>
            <w:bdr w:val="none" w:sz="0" w:space="0" w:color="auto" w:frame="1"/>
            <w:lang w:eastAsia="ru-RU"/>
          </w:rPr>
          <w:t>буржуазная</w:t>
        </w:r>
      </w:hyperlink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революция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Экономические, социальные, идеологические, политические предпосылки революции. Развитие революции и поиски адекватных политических форм реорганизации общества. Механизм революционного действия в революции. Характер и значение революции для последующего развития английского общества и выдвижения Англии на лидирующие позиции в строительстве индустриального общества.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2. «Славная революция» 1688 г. в Англии.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Реставрация Стюартов. Дальнейшее развитие базовых основ английского конституционализма. Социально-политическая эволюция режима реставрации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Переворот 1688г и юридическое обеспечение конституционной монархии. Преобразования революционной эпохи и постреволюционного периода как социально-политическая, социально-экономическая, идеологическая основа выдвижения Англии в страну лидера всеобъемлющей трансформации аграрного общества в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индустриальное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Значение этих преобразований для дальнейшего развития и модернизации Западных обществ.</w:t>
      </w:r>
    </w:p>
    <w:p w:rsidR="0037213F" w:rsidRP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3. Просвещение – идеологическая революция нового времени.</w:t>
      </w:r>
      <w:r w:rsidRPr="0037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Идейные и социально-политические предпосылки возникновения просветительского движения. Разработка базовых основ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нововременного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менталитета. Рационализм как метод познания природных и социальных процессов и явлений. Учение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естественном состоянии. Теория прав и свобод человека и гражданина. Договорная теория происхождения государства. Учение о народном суверенитете, его обоснование; роль в становлении и развитии Западной цивилизации. Разработка теории представительного правления, разделения и взаимодействия властей. Трудовая теория стоимости и «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oeconomicus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«Экономический человек» и разработка основ трудового менталитета и трудовой этики нового общества. Идея социального прогресса и ее место в идеологии Просвещения. Роль воспитания в просветительской идеологии; проблема формирование личности гражданина. Просвещение как комплекс идей, общественных настроений, форм исторического поведения и культурных предпочтений. Просвещение как европейское и американское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идеологи-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proofErr w:type="spellEnd"/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заложившее базовые ментальные, идеологические основы Западного мира.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4. Промышленная революция в Англии – создание базового потенциала индустриального роста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Предпосылки промышленной революции – социально-экономические, технико-технологические, социально-политические, идеологические. Развертывание промышленной революции – серия «параллельных» процессов. Воздействие революционных событий и антифранцузских войн в Европе на ход промышленного переворота в Англии. Воздействие промышленной революции в Англии на развитие аналогичных процессов в других странах мира; проблема культурного переноса.</w:t>
      </w:r>
    </w:p>
    <w:p w:rsidR="0037213F" w:rsidRP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5. Первая Американская революция – формирование базовой социально-политической модели </w:t>
      </w:r>
      <w:proofErr w:type="spellStart"/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нововременного</w:t>
      </w:r>
      <w:proofErr w:type="spellEnd"/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общества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развития Северо-Американских колоний Англии. Развертывание революционного кризиса и его механизмы. Война за независимость, ее характер и итоги. Образование США. Становление американского конституционализма; государственное устройство президентской федеративной республики. Начало американской государственности. Историческое значение войны за независимость и образования США.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6. Великая Французская буржуазная революция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Предпосылки революции – экономические, социальные, идеологические, политические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Начало кризиса феодально-абсолютистской системы. Развертывание революционного кризиса и его механизмы; 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трансформация Генеральных штатов в Национальное Учредительное собрание; формирование революционного лагеря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Либеральный этап революции – радикальная политическая реорганизация общества и ее механизмы; социально-экономическая реорганизация общества и ее механизмы. Возникновение республиканского движения и свержение монархии. Жирондистская республика – провал попытки постреволюционной стабилизации общества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Якобинская революционно-демократическая диктатура – «Революционное управление» и его механизмы; социально-экономическая политика: решение аграрного вопроса, его итоги, значение для закрепления результатов революции и последующего экономического, политического и </w:t>
      </w:r>
      <w:hyperlink r:id="rId6" w:tooltip="Социально-экономическое развитие" w:history="1">
        <w:r w:rsidRPr="0037213F">
          <w:rPr>
            <w:rFonts w:ascii="Times New Roman" w:eastAsia="Times New Roman" w:hAnsi="Times New Roman" w:cs="Times New Roman"/>
            <w:kern w:val="36"/>
            <w:sz w:val="24"/>
            <w:szCs w:val="24"/>
            <w:bdr w:val="none" w:sz="0" w:space="0" w:color="auto" w:frame="1"/>
            <w:lang w:eastAsia="ru-RU"/>
          </w:rPr>
          <w:t>социального развития</w:t>
        </w:r>
      </w:hyperlink>
      <w:r w:rsidRPr="003721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Ф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ранции; решение продовольственного вопроса; проблема государственного регулирования экономики, его возможности, механизмы и пределы. Роль якобинской диктатуры в отражении натиска внутренней и внешней контрреволюции, в закреплении социальных достижений революции и изменении социальной структуры французского общества. Кризис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якобинизма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– объективные и субъективные причины. Термидорианский переворот и установление олигархической республики; возвращение к либерализму. Режим Директории и переворот 18 брюмера – причины, результаты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Механизм движения Великой французской революции – типичные особенности революции трансформационного типа. Великая французская буржуазная революция – радикальный способ системной реорганизации аграрного общества в процессе его трансформации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индустриальное. Всемирно-историческое значение Великой французской революции как катализатора переходных процессов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аграрного к индустриальному обществу в Западном мире.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 Развертывание капиталистической индустриализации и социально-экономических функций государства индустриального общества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Теоретические проблемы промышленного переворота и процесса индустриализации. Аграрный переворот как социально-экономическая основа перехода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аграрного к индустриальному обществу. Новые явления в индустриальной экономике. Общие итоги экономического развития к началу ХХ века – торжество индустриализма. Экономика и политика – развитие социально-экономических функций государства.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8. Разверт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ывание новой социальной ситуаци</w:t>
      </w: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 и </w:t>
      </w:r>
      <w:proofErr w:type="spellStart"/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консенсусно</w:t>
      </w:r>
      <w:proofErr w:type="spellEnd"/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-регуляторных функций государства</w:t>
      </w:r>
      <w:r w:rsidRPr="003721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индустриального общества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Урбанизация и ее социальные последствия. Теоретические проблемы социального структурирования общества. Динамика реальных социальных структур в процессе развертывания промышленного переворота и индустриализации. Социальная поляризация общества и выдвижение социального вопроса. Социальная ситуация и политика – становление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консенсусно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-регуляторных функций государства индустриального общества.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9. Развитие массового менталитета и разработка политической идеологии индустриального общества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Научно-техническая революция рубежа XIX–XX веков. Становление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нововременного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менталитета и его особенности. Идейные и социальные истоки новой политической идеологии. Разработка политической догматики либерализма, консерватизма, социализма. Возможности эволюции и сближения политической догматики различных направлений. Идеология и политика – становление просветительско-воспитательных функций государства индустриального общества.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 Английская модель – цикл парламентских реформ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Реформы народного представительства – начальный этап. Подъем общественно-политического движения в 30-40 гг.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Реформы народного представительства – завершающий этап. Закрепление двухпартийной партийно-политической системности, расширение партийно-политического спектра. Укрепление парламентарной монархии. Процесс социального реформирования и начало движения к социальному государству. Особенности внешней и колониальной политики.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11. Французская модель – цикл политических революций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Режим Наполеона I: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конституционные основы и политическая структура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авторитарного режима конституционного типа; закрепление и легитимация результатов революции; социально-экономическая политика бонапартизма; вырождение, кризис и крах империи.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Реставрация и Июльская монархия: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политическое устройство Франции по Хартиям 1814, 1830 гг.; формирование элитарной многопартийности – развертывание либеральных и консервативных политических групп, республиканское движение, появление групп социалистической направленности; эволюция социально-экономической политики реставрац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ию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льской монархии, развертывание промышленного переворота и индустриализации.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Революция 1848 г. и Вторая республика: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предпосылки и задачи революции: установление республики – экономическое и социальное лавирование, попытка создания «социального» государства; Конституция 1848 г., особенности государственного устройства президентской республики; «сползание» к авторитарному режиму как неизбежный итог революции; роль опыта «практической демократии» революционного периода в становлении демократической политической традиции.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Режим Второй империи и его крах: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Второй империи, ее исторические и социальные корни; период авторитарной империи – организация властных институтов, особенности внутренней политики и ее результаты; экономические кризисы 50–60-х годов и их воздействие на социальную и политическую ситуацию; нарастание политической борьбы, развертывание партийных группировок консервативной, либеральной и социалистической направленности; переход к либеральной империи – причины, сущность, способы перехода, результаты;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монархического политического режима плебисцитарного типа.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Образование Третьей республики и процесс укрепления демократии: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социальной ситуации после поражения Франции во франко-германской войне; Парижская Коммуна как первый опыт создания социально-ориентированного государства; проблема формы правления и причины перехода к республике; конституционные законы Третьей республики, укрепление республиканской формы правления, обеспечение гражданских прав и свобод; политические кризисы конца XIX в., борьба в защиту республики и демократии;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французской модели парламентарной республики; эволюция партийно-политической системности; начало движения к социальному государству; особенности внешней политики.</w:t>
      </w:r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Американская модель – сочетание реформационного и революционного путей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«Революция 1800 г.» и джефферсоновская демократия: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основных проблем внутриполитической борьбы, начало партийного строительства; укрепление государственности и развитие демократических политических институтов и традиций.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«Эра доброго согласия»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спехи промышленного переворота; освоение новых территорий и образование новых штатов, два потока движения на Запад; особенности формирования менталитета американского общества; укрепление демократических политических институтов и национального единства.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«Эра </w:t>
      </w:r>
      <w:proofErr w:type="spell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Джексоновской</w:t>
      </w:r>
      <w:proofErr w:type="spellEnd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демократии»: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сущность, особенности функционирования, политические приоритеты; либерализация экономических отношений; президент Э. Джексон как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референтная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для американского общества.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Процесс формирования партийно-политической системности до гражданской войны: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характер развертывания партийно-политической системности; проблематика внутриполитической борьбы; система «федералисты – республиканцы», ее особенности; формирование массовых партий парламентского типа, отработка демократической модели их функционирования; система «виги – демократы»; выдвижение проблемы рабства как синтеза политического, экономического, социального, ментального размежевания американского общества к середине XIX в.; возникновение третьей партийно-политической системы «республиканцы – демократы».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Революционная реорганизация социально-политической и социально-экономической системности: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двух национальных идентичностей в американском обществе – «северной» и «южной»; нарастание взаимосвязанных предпосылок гражданской войны – альтруистических, экономических, политических, социальных; сецессия южных штатов и Гражданская война – ее этапы, 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главный стержень; гомстед-акт, его содержание, социально-экономический и политический смысл; освобождение негров – его характер, политические и социальные результаты;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реконструкция Юга; Гражданская война и реконструкция Юга как буржуазная революция, ее значение для последующего политического, экономического и социального развития страны.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Эволюция партийно-политической системности после гражданской войны: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реорганизация третьей партийно-политической системности и закрепление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двухпартийности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сближение базовых политических позиций республиканцев и демократов; развитие социалистического движения; попытки формирования третьей партии, причины и результаты.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Консервативно-охранительной тенденции при президентах конца XIX в.: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индустриальной и социальной эволюции американского общества на политическую ситуацию; республиканцы как правящая партия – закрепление демократических политических институтов, гражданских прав и свобод, укрепление роли федеральных государственных институтов, дальнейшее развитие модели президентской республики.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Особенности осуществления либерально-демократической тенденции при президентах начала ХХ в.: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«прогрессивная эра» – социальные и идейные истоки либерального реформизма; «справедливый курс» Т. Рузвельта; президентские выборы 1912 г. как индикатор сдвига политических приоритетов массового электората – «новый национализм» Т. Рузвельта, «Новая демократия» В. Вильсона; либеральные реформы президента В. Вильсона – дальнейшая демократизация государства и укрепление его регуляторных функций.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 США на арену «большой политики»: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экспансионистской идеологии, ее особенности; территориальная направленность экспансии: варианты внешней политики – панамериканизм», «дипломатия большой дубинки», «дипломатия доллара», доктрина «открытых дверей».</w:t>
      </w:r>
      <w:proofErr w:type="gramEnd"/>
    </w:p>
    <w:p w:rsidR="0037213F" w:rsidRDefault="0037213F" w:rsidP="0037213F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13. Германская модель – объединение «сверху» и образование империи.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Политическая ситуация в немецких землях после наполеоновских войн: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германского единства, пути и способы его осуществления; роль наполеоновских войн в преодолении раздробленности германских земель и в их социально-экономическом и политическом реформировании; послевоенный легитимизм как попытка реакционного реванша; таможенный союз как способ организации единого экономического пространства и создания экономической основы для индустриализации и подготовки политического объединения Германии;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возрастание экономической и политической роли Пруссии, причины и последствия.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Революция 1848г. в германских землях и ее итоги: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февральская революция 1848 г. во Франции как катализатор революционного процесса в немецких землях;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конституционализация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германских государств, значение этого для последующего политического развития; Франкфуртский парламент, выработка конституции единого государства, провал попытки создания германского единства; несостоятельности революции в социально-экономической сфере, причины и последствия этого; революция как катализатор последующего процесса социального, экономического, политического реформирования немецких обществ и интенсификации процесса борьбы за германское единство.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Борьба за объединение германских земель в единое государство: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предпосылок к объединению немецких земель в единое государство, роль в этом социальных, экономических, культурных, политических императивов, геополитической ситуации; формирование элементов общегерманской партийно-политической системности – либералы, консерваторы, социалисты; Австро-прусское соперничество в борьбе за гегемонию в единой Германии, выдвижение Пруссии на роль объединителя немецких земель;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 Германии «сверху»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олитические, экономические, социальные результаты, геополитическое значение; конституционное оформление – особенности модели федеративной конституционной монархии.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Внутренняя политика: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канцлерство Бисмарка – экономическое, социальное, политическое закрепление германского единства; начало политики «социального» государства; преобладание консервативно-охранительной тенденции при приемниках 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Бисмарка.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Эволюция партийно-политической </w:t>
      </w:r>
      <w:proofErr w:type="spell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системности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консервативного и либерального партийного строительства в Германии; развитие социалистического движения – образование СДПГ, «героический период» в ее деятельности, Эрфуртская программа, практическая деятельность революционных социалистов, ревизионизм Э. Бернштейна, политическое размежевание в СДПГ.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 Германской империи на арену мировой политики и подготовка к мировой войне: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европоцентризм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политика «вооруженного мира»; переход на рельсы «мировой политики» – борьба за «место под солнцем», усиление англо-германского соперничества, гонка вооружений рост милитаризма и шовинизма, переход к политике с «позиции силы»; назревание внутриполитического кризиса и ухудшение международных позиций Германии как стимуляторы движения к войне против стран Антанты.</w:t>
      </w:r>
      <w:proofErr w:type="gramEnd"/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 Австрийская модель – реорганизация империи в «двуединое» государство Австро-Венгрию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Формирование Австрийской империи: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строительство империи после тридцатилетней войны; национальный вопрос и национальные движения народов империи, национализм; реформы рубежа XVIII–XIX веков; революция 1848–1849 годов и ее влияние на последующую реорганизацию империи; поражение империи в борьбе за лидерство в процессе объединения Германии. 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Переход от единой к двуединой монархии: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акты Австрийской и Венгерской монархий 1867 г. – основы государственного устройства конфедерации, законодательное закрепление гражданских прав и свобод; особенности модели дуалистической конфедеративной конституционной монархии.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Австро-венгерский дуализм как частичное решение проблем многонационального государства, как попытка достижения межнационального компромисса и создания политической основы для капиталистической модернизации. </w:t>
      </w:r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Эволюция внешней </w:t>
      </w:r>
      <w:proofErr w:type="spell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политики</w:t>
      </w:r>
      <w:proofErr w:type="gramStart"/>
      <w:r w:rsidRPr="003721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алканский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и нарастание противоречий с Россией; сближение с Германией – причины, результаты; воздействие внутриполитической ситуации на внешнеполитический курс и «сползание» к общеевропейской войне.</w:t>
      </w:r>
    </w:p>
    <w:p w:rsidR="00B84387" w:rsidRDefault="00B84387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Европы. Т. 4. Европа нового времени (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VII-ХVIII вв.). М., 1994.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Европы. Т.5. От Французской революции конца XVIII века до первой мировой войны. М.,2000.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Иванян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Э. А. История США. М., 2004;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Согрин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 Политическая история США XVII–XX вв. М., 2001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документов по истории нового времени. Буржуазные революции XVII–XVIII вв. М., 1990.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документов по истории нового времени. Экономическое развитие и внутренняя политика стран Европы и Америки. 1870–1914. М., 1989.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 А. Великая английская революция в портретах ее деятелей. М., 1991.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Ревуненков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 Г. История французской революции. СПб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Хобсбаум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 Век революции. Европа 1789–1848. Ростов н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Хобсбаум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 Век Капитала. 1848–1875. Ростов н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Хобсбаум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 Век Империи. 1875–1914. Ростов н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Бурстин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 Американцы. Колониальный опыт. М., 1993.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Бурстин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 Американцы: Национальный опыт. М., 1993.</w:t>
      </w:r>
    </w:p>
    <w:p w:rsidR="00B84387" w:rsidRDefault="0037213F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Бурстин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 Американцы: Демократический опыт. М., 1993.</w:t>
      </w:r>
    </w:p>
    <w:p w:rsidR="00B84387" w:rsidRDefault="00B84387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387" w:rsidRDefault="00B84387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387" w:rsidRDefault="00B84387" w:rsidP="00B84387">
      <w:pPr>
        <w:pBdr>
          <w:bottom w:val="single" w:sz="6" w:space="5" w:color="80808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387" w:rsidRDefault="00B84387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7213F" w:rsidRPr="0037213F" w:rsidRDefault="0037213F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«ИСТОРИЯ ЗАПАДНОЙ ЦИВИЛИЗАЦИИ В НОВЕЙШЕЕ ВРЕМЯ»</w:t>
      </w:r>
    </w:p>
    <w:p w:rsidR="00B84387" w:rsidRDefault="00B84387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13F" w:rsidRPr="0037213F" w:rsidRDefault="0037213F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Версальская система международных отношений и Вторая Мировая война.</w:t>
      </w:r>
    </w:p>
    <w:p w:rsidR="0037213F" w:rsidRPr="0037213F" w:rsidRDefault="0037213F" w:rsidP="00372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Геополитические последствия поражения Герман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союзников в первой мировой войне. Парижская мирная конференция гг. и Версальский мирный договор 1919 г.: политические, территориальные, колониальные, военные и экономические условия. Мирные договоры с Австрией, Венгрией, Турцией и Болгарией гг. Версаль в оценке современников и историков. Американский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неоизоляционизм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влияние на систему международных отношений. Вашингтонская конференция гг. Репарационный вопрос и германо-французские отношения в 1920-е – 1930- е годы. Вопрос о гарантиях границ во внешней политике Германии, Франции, Великобритании. Достижения и нерешенные проблемы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Локарнского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гарантийного пакта 1925 г. Запад – СССР: между конфликтом и сотрудничеством. Попытка структурной демилитаризации международных отношений</w:t>
      </w:r>
      <w:r w:rsidRPr="00372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Женева" w:history="1">
        <w:r w:rsidRPr="00B843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Женевская</w:t>
        </w:r>
      </w:hyperlink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разоружению: риторика и реалии (1925–1932 гг.). Пацифистские тенденции и настроения в большой политике. Пакт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Бриана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-Келлога 1928 г. Альтернативы Версальской системе и возможности их воплощения. «Европейская идея», панъевропейское движение. Меморандум А. </w:t>
      </w:r>
      <w:proofErr w:type="spell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Бриана</w:t>
      </w:r>
      <w:proofErr w:type="spell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 г. 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</w:t>
      </w:r>
      <w:proofErr w:type="gramEnd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 мирового экономического кризиса на международные отношения. Агрессивные действия Японии в Китае в 1931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1932 гг. и реакция Лиги Наций. Приход нацистов к власти в Германии, планы и действия Гитлера в 1933 г. Перегруппировка сил на международной арене и ее направленность. Провал многосторонней дипломатии гг. Включение СССР в глобальный внешнеполитический процесс: причины разрыва с политикой изоляционизма и доктриной «осажденной крепости». Стратегия «коллективной безопасности» СССР: риторика и реальная политика. Австрийский вопрос в планах нацистской Германии. Реализация стратегии «умиротворения»: Англо-германский военно-морской договор 1935 г. и его последствия. Агрессия Италии в Эфиопии 1935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1936 гг. Пакты </w:t>
      </w:r>
      <w:r w:rsidRPr="003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Взаимопомощь" w:history="1">
        <w:r w:rsidRPr="00B843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взаимопомощи</w:t>
        </w:r>
      </w:hyperlink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СССР, Францией, Чехословакией 1935 г.: почему они не стали новой Антантой. Диссонанс внешнеполитических стратегий неагрессивных государств (коллективная безопасность, умиротворение, нейтралитет). Закрепление союзнических отношений между Германией и Италией. Складывание стратегического партнерства между Германией и Японией, «Антикоминтерновский пакт» 1936 г. Агрессия Японии против Китая в 1937 г. и страны Запада. Нацистское решение австрийского вопроса. Судетская проблема во </w:t>
      </w:r>
      <w:hyperlink r:id="rId9" w:tooltip="Взаимоотношение" w:history="1">
        <w:r w:rsidRPr="00B843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взаимоотношениях</w:t>
        </w:r>
      </w:hyperlink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 держав Европы</w:t>
      </w:r>
      <w:proofErr w:type="gramStart"/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hyperlink r:id="rId10" w:tooltip="Мюнхен" w:history="1">
        <w:proofErr w:type="gramEnd"/>
        <w:r w:rsidRPr="00B8438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Мюнхенская</w:t>
        </w:r>
      </w:hyperlink>
      <w:r w:rsidRPr="00B8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21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онференция и раздел Чехословакии в 1938 г. Распад Чехословакии и захват Чехии Германией в 1939 г. Подготовка Гитлером большой войны в Европе. Провал англо-франко-советских переговоров и подписание советско-германского Пакта о ненападении в августе 1939 года.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Вторая мировая война в оценках отечественной и зарубежной историографии (причины, периодизация, характер, ключевые события). Нападение Германии на Польшу и вступление в войну Франции и Англии. «Странная война» (сентябрь 1939 – май 1940 гг.). </w:t>
      </w:r>
      <w:proofErr w:type="gramStart"/>
      <w:r w:rsidRPr="0037213F">
        <w:rPr>
          <w:color w:val="000000"/>
        </w:rPr>
        <w:t>Закрепление союзнических отношений стран-агрессоров в гг. Прекращение «странной войны» Разгром Франции, Бельгии и Голландии в 1940 г. Боевые действия Германии и Италии на Балканах в гг. Война на африканском континенте 1940–1942 гг. Формирование антигитлеровской коалиции в гг. Влияние событий на советско-германском фронте на стратегию воюющих держав в Западной Европе и Африке в н гг. Проблема открытия второго фронта в отношениях</w:t>
      </w:r>
      <w:proofErr w:type="gramEnd"/>
      <w:r w:rsidRPr="0037213F">
        <w:rPr>
          <w:color w:val="000000"/>
        </w:rPr>
        <w:t xml:space="preserve"> государств антигитлеровской коалиции. Африканская кампания англо-американских войск в годах. Влияние коренного перелома на Восточном фронте на стратегию и дипломатию западных союзников. Роль «большой тройки» в формировании облика послевоенного мира и открытия второго фронта. Европейское Движение Сопротивления и его вклад в победу над фашизмом. Операция «</w:t>
      </w:r>
      <w:proofErr w:type="spellStart"/>
      <w:r w:rsidRPr="0037213F">
        <w:rPr>
          <w:color w:val="000000"/>
        </w:rPr>
        <w:t>Оверлорд</w:t>
      </w:r>
      <w:proofErr w:type="spellEnd"/>
      <w:r w:rsidRPr="0037213F">
        <w:rPr>
          <w:color w:val="000000"/>
        </w:rPr>
        <w:t>» 1944 г.: замыслы, осуществление, роль в разгроме нацистской Германии. Ялтинская и</w:t>
      </w:r>
      <w:r w:rsidRPr="0037213F">
        <w:rPr>
          <w:rStyle w:val="apple-converted-space"/>
          <w:color w:val="000000"/>
        </w:rPr>
        <w:t> </w:t>
      </w:r>
      <w:hyperlink r:id="rId11" w:tooltip="Потсдам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Потсдамская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 xml:space="preserve">конференции 1945 г: повестка дня, дебаты, решения. Историческое значение победы над нацистской Германией и фашистской Италией для Европы и мира. Цели внешней политики Японии в конце 1930-х – начале 1940-х годов в </w:t>
      </w:r>
      <w:r w:rsidRPr="0037213F">
        <w:rPr>
          <w:color w:val="000000"/>
        </w:rPr>
        <w:lastRenderedPageBreak/>
        <w:t>Азии. Американо-японские отношения в 1937–1941 гг. Нападение японских вооруженных сил на Перл-</w:t>
      </w:r>
      <w:proofErr w:type="spellStart"/>
      <w:r w:rsidRPr="0037213F">
        <w:rPr>
          <w:color w:val="000000"/>
        </w:rPr>
        <w:t>Харбор</w:t>
      </w:r>
      <w:proofErr w:type="spellEnd"/>
      <w:r w:rsidRPr="0037213F">
        <w:rPr>
          <w:color w:val="000000"/>
        </w:rPr>
        <w:t xml:space="preserve"> и последующее развитие агрессивных действий Японии в Азиатско-Тихоокеанском регионе. Сдерживание японской экспансии: в 1942 году</w:t>
      </w:r>
      <w:proofErr w:type="gramStart"/>
      <w:r w:rsidRPr="0037213F">
        <w:rPr>
          <w:color w:val="000000"/>
        </w:rPr>
        <w:t>.</w:t>
      </w:r>
      <w:proofErr w:type="gramEnd"/>
      <w:r w:rsidRPr="0037213F">
        <w:rPr>
          <w:color w:val="000000"/>
        </w:rPr>
        <w:t xml:space="preserve"> </w:t>
      </w:r>
      <w:proofErr w:type="gramStart"/>
      <w:r w:rsidRPr="0037213F">
        <w:rPr>
          <w:color w:val="000000"/>
        </w:rPr>
        <w:t>в</w:t>
      </w:r>
      <w:proofErr w:type="gramEnd"/>
      <w:r w:rsidRPr="0037213F">
        <w:rPr>
          <w:color w:val="000000"/>
        </w:rPr>
        <w:t>оенные и политические аспекты. Особенности хода войны на азиатском континенте. Кампания 1944 г. на Тихом океане: переход англо-американских союзников в решающее наступление. Национально-освободительное движение в Азии: масштабы, структура, цели, роль в освобождении от японской оккупации. Военные действия на заключительном этапе войны Вступление СССР в Тихоокеанскую войну. Атомные бомбардировки Хиросимы и Нагасаки. Капитуляция Японии и завершение Второй мировой войны.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2. Фашизм и национал-социализм в Европе в 1920-е – 1940—е годы.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Рост националистических настроений в Италии после первой мировой войны. Образование фашистского движения, укрепление его в условиях идейно-политического и социально-экономического кризиса. Парламентские выборы 1921 года, усиление неустойчивости политической системы. Приход фашистов к власти в 1922 году, начальный этап становления диктаторского режима. Симбиоз фашистских и нефашистских институтов: причины сосуществования. «Кризис </w:t>
      </w:r>
      <w:proofErr w:type="spellStart"/>
      <w:r w:rsidRPr="0037213F">
        <w:rPr>
          <w:color w:val="000000"/>
        </w:rPr>
        <w:t>Маттеоти</w:t>
      </w:r>
      <w:proofErr w:type="spellEnd"/>
      <w:r w:rsidRPr="0037213F">
        <w:rPr>
          <w:color w:val="000000"/>
        </w:rPr>
        <w:t xml:space="preserve">» 1924 года, создание </w:t>
      </w:r>
      <w:proofErr w:type="spellStart"/>
      <w:r w:rsidRPr="0037213F">
        <w:rPr>
          <w:color w:val="000000"/>
        </w:rPr>
        <w:t>Авентинского</w:t>
      </w:r>
      <w:proofErr w:type="spellEnd"/>
      <w:r w:rsidRPr="0037213F">
        <w:rPr>
          <w:color w:val="000000"/>
        </w:rPr>
        <w:t xml:space="preserve"> блока, упущенные шансы сторонников либерального государства. Второй период фашистского режима, усиление террора, пропаганды. Специфика экономического курса правительства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Б. Муссолини. Фашистский режим и Ватикан, </w:t>
      </w:r>
      <w:proofErr w:type="spellStart"/>
      <w:r w:rsidRPr="0037213F">
        <w:rPr>
          <w:color w:val="000000"/>
        </w:rPr>
        <w:t>Латеранские</w:t>
      </w:r>
      <w:proofErr w:type="spellEnd"/>
      <w:r w:rsidRPr="0037213F">
        <w:rPr>
          <w:color w:val="000000"/>
        </w:rPr>
        <w:t xml:space="preserve"> соглашения 1929 года. Фашистский режим в период мирового экономического кризиса. Подготовка к агрессивным войнам: амбиции и реальность. Италия во второй мировой войне. Реакция элиты и населения на людские и материальные потери, поражения на фронтах. Переворот 1943 года, раскол Италии на «Южное королевство» и «Республику Сало». Движение Сопротивления в Италии: структура, идеология, программа действий, роль в освобождении страны.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Германский и австрийский национализм в конце XIX – начале XX веков. Влияние поражения Германии в первой мировой войне и революции 1918 года на общество и элиту. Образование НСДАП, программа нацистской партии. Становление А. Гитлера как лидера национал-социалистического движения. «Пивной путч» 1923 года в</w:t>
      </w:r>
      <w:r w:rsidRPr="0037213F">
        <w:rPr>
          <w:rStyle w:val="apple-converted-space"/>
          <w:color w:val="000000"/>
        </w:rPr>
        <w:t> </w:t>
      </w:r>
      <w:hyperlink r:id="rId12" w:tooltip="Мюнхен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Мюнхене</w:t>
        </w:r>
      </w:hyperlink>
      <w:r w:rsidRPr="00B84387">
        <w:t>.</w:t>
      </w:r>
      <w:r w:rsidRPr="0037213F">
        <w:rPr>
          <w:color w:val="000000"/>
        </w:rPr>
        <w:t xml:space="preserve"> Выход нацистов из кризиса, переформирование НСДАП, выбор тактики легальной борьбы, структура партийного аппарата. Столкновение между гитлеровским течением и «левыми» национал-социалистами. НСДАП, бизнес, армия в 1920- е годы. Участие НСДАП в выборах: причины неудач нацистов. Кризис годов: экономические, социальные, политические аспекты. Политика «</w:t>
      </w:r>
      <w:proofErr w:type="spellStart"/>
      <w:r w:rsidRPr="0037213F">
        <w:rPr>
          <w:color w:val="000000"/>
        </w:rPr>
        <w:t>президиальных</w:t>
      </w:r>
      <w:proofErr w:type="spellEnd"/>
      <w:r w:rsidRPr="0037213F">
        <w:rPr>
          <w:color w:val="000000"/>
        </w:rPr>
        <w:t xml:space="preserve"> кабинетов» </w:t>
      </w:r>
      <w:proofErr w:type="spellStart"/>
      <w:r w:rsidRPr="0037213F">
        <w:rPr>
          <w:color w:val="000000"/>
        </w:rPr>
        <w:t>Брюнинга</w:t>
      </w:r>
      <w:proofErr w:type="spellEnd"/>
      <w:r w:rsidRPr="0037213F">
        <w:rPr>
          <w:color w:val="000000"/>
        </w:rPr>
        <w:t xml:space="preserve">, </w:t>
      </w:r>
      <w:proofErr w:type="spellStart"/>
      <w:r w:rsidRPr="0037213F">
        <w:rPr>
          <w:color w:val="000000"/>
        </w:rPr>
        <w:t>Папена</w:t>
      </w:r>
      <w:proofErr w:type="spellEnd"/>
      <w:r w:rsidRPr="0037213F">
        <w:rPr>
          <w:color w:val="000000"/>
        </w:rPr>
        <w:t xml:space="preserve">, </w:t>
      </w:r>
      <w:proofErr w:type="spellStart"/>
      <w:r w:rsidRPr="0037213F">
        <w:rPr>
          <w:color w:val="000000"/>
        </w:rPr>
        <w:t>Шлейхера</w:t>
      </w:r>
      <w:proofErr w:type="spellEnd"/>
      <w:r w:rsidRPr="0037213F">
        <w:rPr>
          <w:color w:val="000000"/>
        </w:rPr>
        <w:t>. Итоги парламентских выборов 1930, 1932, президентских выборов 1932 годов на судьбу германской демократии. Обстоятельства прихода нацистов к власти</w:t>
      </w:r>
      <w:r w:rsidRPr="0037213F">
        <w:rPr>
          <w:rStyle w:val="apple-converted-space"/>
          <w:color w:val="000000"/>
        </w:rPr>
        <w:t> </w:t>
      </w:r>
      <w:hyperlink r:id="rId13" w:tooltip="30 января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30 января</w:t>
        </w:r>
      </w:hyperlink>
      <w:r w:rsidRPr="00B84387">
        <w:rPr>
          <w:rStyle w:val="apple-converted-space"/>
        </w:rPr>
        <w:t> </w:t>
      </w:r>
      <w:r w:rsidRPr="00B84387">
        <w:t>1933 года. Выборы</w:t>
      </w:r>
      <w:r w:rsidRPr="00B84387">
        <w:rPr>
          <w:rStyle w:val="apple-converted-space"/>
        </w:rPr>
        <w:t> </w:t>
      </w:r>
      <w:hyperlink r:id="rId14" w:tooltip="5 марта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5 марта</w:t>
        </w:r>
      </w:hyperlink>
      <w:r w:rsidRPr="00B84387">
        <w:rPr>
          <w:rStyle w:val="apple-converted-space"/>
        </w:rPr>
        <w:t> </w:t>
      </w:r>
      <w:r w:rsidRPr="00B84387">
        <w:t xml:space="preserve">1933 года, предоставление чрезвычайных полномочий А. Гитлеру. Становление нацистского режима </w:t>
      </w:r>
      <w:proofErr w:type="gramStart"/>
      <w:r w:rsidRPr="00B84387">
        <w:t>в</w:t>
      </w:r>
      <w:proofErr w:type="gramEnd"/>
      <w:r w:rsidRPr="00B84387">
        <w:t xml:space="preserve"> годов. Разгром антинацистской </w:t>
      </w:r>
      <w:r w:rsidRPr="0037213F">
        <w:rPr>
          <w:color w:val="000000"/>
        </w:rPr>
        <w:t xml:space="preserve">политической оппозиции и политических оппонентов из НСДАП. Роль фюрера в партийно-политической системе рейха. НСДАП и массовые организации. Система пропаганды нацистского режима. Террористические структуры «3 - </w:t>
      </w:r>
      <w:proofErr w:type="spellStart"/>
      <w:r w:rsidRPr="0037213F">
        <w:rPr>
          <w:color w:val="000000"/>
        </w:rPr>
        <w:t>го</w:t>
      </w:r>
      <w:proofErr w:type="spellEnd"/>
      <w:r w:rsidRPr="0037213F">
        <w:rPr>
          <w:color w:val="000000"/>
        </w:rPr>
        <w:t xml:space="preserve"> рейха». Экономическая и социальная политика НСДАП. Культура периода нацистского режима. Сопротивление в годах: причины слабости. Крах нацизма в 1945 г.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3. Либерально-демократический и радикально-демократический реформизм в странах Запада после Первой Мировой войны (на примере США и Франции).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США в годы «Великой депрессии» 1929–1933 гг. причины, развитие, характер, влияние на социально-экономическую и политическую жизнь страны. Деятельность администрации Г. Гувера в период кризиса: апология невмешательства государства и «твердого индивидуализма» и ее последствия. Президентские выборы и выборы в конгресс 1932 г., начало перегруппировки двухпартийной системы. Мероприятия первого этапа «нового курса» Ф. Рузвельта 1933–1934 гг.: чрезвычайная помощь банковской сфере, Акт </w:t>
      </w:r>
      <w:r w:rsidRPr="0037213F">
        <w:rPr>
          <w:color w:val="000000"/>
        </w:rPr>
        <w:lastRenderedPageBreak/>
        <w:t>о регулировании сельского хозяйства, закон НИРА, соотношение чрезвычайных мер и структурных реформ, итоги первого этапа. Воздействие общественно-политических движений на темпы и характер реформ. Сдвиг реформ «нового курса» левее центра в 1935 г.: социальная политика администрации демократов. Президентские выборы 1936 г. и закрепление лидирующей роли Демократической партии в партийно-политической системе. Республиканцы в поисках новой стратегии. Природа конституционно-политического конфликта 1935–1937 гг.: президент-реформатор против консервативного Верховного суда. Спад реформ «нового курса» на третьем этапе. Итоги антикризисной политики Ф. Рузвельта, формирование модели рыночной регулируемой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  <w:shd w:val="clear" w:color="auto" w:fill="FFFFFF"/>
        </w:rPr>
        <w:t>государством экономики.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Экономический кризис во Франции в 1931–1935 гг.: причины запаздывающего и </w:t>
      </w:r>
      <w:proofErr w:type="spellStart"/>
      <w:r w:rsidRPr="0037213F">
        <w:rPr>
          <w:color w:val="000000"/>
        </w:rPr>
        <w:t>флуктуационного</w:t>
      </w:r>
      <w:proofErr w:type="spellEnd"/>
      <w:r w:rsidRPr="0037213F">
        <w:rPr>
          <w:color w:val="000000"/>
        </w:rPr>
        <w:t xml:space="preserve"> развития, характер и масштабы хозяйственного спада. Дискуссии в правящей элите о путях и методах выхода из глубокого спада (обсуждение функций законодательной и исполнительной ветвей власти, использование </w:t>
      </w:r>
      <w:proofErr w:type="spellStart"/>
      <w:r w:rsidRPr="0037213F">
        <w:rPr>
          <w:color w:val="000000"/>
        </w:rPr>
        <w:t>дирижизма</w:t>
      </w:r>
      <w:proofErr w:type="spellEnd"/>
      <w:r w:rsidRPr="0037213F">
        <w:rPr>
          <w:color w:val="000000"/>
        </w:rPr>
        <w:t>). Нарастание антидемократических тенденций на правом фланге политического спектра. Структура и состав правоэкстремистских, националистических и фашистских организаций. Попытка государственного переворота в феврале 1934 г. Консолидация левых партий и центристов в ответ на антидемократическую угрозу, создание Народного фронта. Победа коалиции Народного фронта в 1936 г. и политика реформ. Усиление разногласий внутри Народного фронта по вопросам экономики, социальной сферы, внешней политики. Причины развала Народного фронта в 1938 г., историческое значение существования коалиции левоцентристского типа.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B84387">
        <w:rPr>
          <w:b/>
          <w:bCs/>
          <w:i/>
          <w:bdr w:val="none" w:sz="0" w:space="0" w:color="auto" w:frame="1"/>
        </w:rPr>
        <w:t xml:space="preserve">4. </w:t>
      </w:r>
      <w:proofErr w:type="spellStart"/>
      <w:r w:rsidRPr="00B84387">
        <w:rPr>
          <w:b/>
          <w:bCs/>
          <w:i/>
          <w:bdr w:val="none" w:sz="0" w:space="0" w:color="auto" w:frame="1"/>
        </w:rPr>
        <w:t>Ялтинско-потсдамская</w:t>
      </w:r>
      <w:proofErr w:type="spellEnd"/>
      <w:r w:rsidRPr="00B84387">
        <w:rPr>
          <w:b/>
          <w:bCs/>
          <w:i/>
          <w:bdr w:val="none" w:sz="0" w:space="0" w:color="auto" w:frame="1"/>
        </w:rPr>
        <w:t xml:space="preserve"> система</w:t>
      </w:r>
      <w:r w:rsidRPr="00B84387">
        <w:rPr>
          <w:rStyle w:val="apple-converted-space"/>
          <w:b/>
          <w:bCs/>
          <w:i/>
          <w:bdr w:val="none" w:sz="0" w:space="0" w:color="auto" w:frame="1"/>
        </w:rPr>
        <w:t> </w:t>
      </w:r>
      <w:hyperlink r:id="rId15" w:tooltip="Международные отношения" w:history="1">
        <w:r w:rsidRPr="00B84387">
          <w:rPr>
            <w:rStyle w:val="a4"/>
            <w:b/>
            <w:bCs/>
            <w:i/>
            <w:color w:val="auto"/>
            <w:u w:val="none"/>
            <w:bdr w:val="none" w:sz="0" w:space="0" w:color="auto" w:frame="1"/>
          </w:rPr>
          <w:t>международных отношений</w:t>
        </w:r>
      </w:hyperlink>
      <w:r w:rsidRPr="00B84387">
        <w:rPr>
          <w:rStyle w:val="apple-converted-space"/>
          <w:b/>
          <w:bCs/>
          <w:i/>
          <w:bdr w:val="none" w:sz="0" w:space="0" w:color="auto" w:frame="1"/>
        </w:rPr>
        <w:t> </w:t>
      </w:r>
      <w:r w:rsidRPr="00B84387">
        <w:rPr>
          <w:b/>
          <w:bCs/>
          <w:i/>
          <w:bdr w:val="none" w:sz="0" w:space="0" w:color="auto" w:frame="1"/>
        </w:rPr>
        <w:t>и «холодная война»: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84387">
        <w:rPr>
          <w:b/>
          <w:bCs/>
          <w:i/>
          <w:bdr w:val="none" w:sz="0" w:space="0" w:color="auto" w:frame="1"/>
        </w:rPr>
        <w:t>сущность и динамика развития.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Разработка планов и проектов послевоенного устройства мира в странах антигитлеровской коалиции на завершающем этапе 2- й мировой войны. Крымская (Ялтинская) конференция 1945 г.: дискуссии и решения. Потсдамская конференция «большой тройки» (июль-август 1945 г.): заверяющая фаза организации нового мирового порядка. Роль ООН в </w:t>
      </w:r>
      <w:proofErr w:type="spellStart"/>
      <w:r w:rsidRPr="0037213F">
        <w:rPr>
          <w:color w:val="000000"/>
        </w:rPr>
        <w:t>Ялтинско</w:t>
      </w:r>
      <w:proofErr w:type="spellEnd"/>
      <w:r w:rsidRPr="0037213F">
        <w:rPr>
          <w:color w:val="000000"/>
        </w:rPr>
        <w:t xml:space="preserve">-Потсдамской системе. Мирные договоры с бывшими союзниками Германии 1947 г. Принципы </w:t>
      </w:r>
      <w:proofErr w:type="spellStart"/>
      <w:r w:rsidRPr="0037213F">
        <w:rPr>
          <w:color w:val="000000"/>
        </w:rPr>
        <w:t>Ялтинско</w:t>
      </w:r>
      <w:proofErr w:type="spellEnd"/>
      <w:r w:rsidRPr="0037213F">
        <w:rPr>
          <w:color w:val="000000"/>
        </w:rPr>
        <w:t>-Потсдамской системы.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Методологические аспекты «холодной войны». Историография «холодной войны» (эволюция западного и советского подходов в гг., особенности современных позиций). Сотрудничество и соперничество держав-победительниц в первые послевоенные годы Проблема периодизации «холодной войны». Критерии и характеристики «холодной войны». Сравнительный анализ </w:t>
      </w:r>
      <w:proofErr w:type="gramStart"/>
      <w:r w:rsidRPr="0037213F">
        <w:rPr>
          <w:color w:val="000000"/>
        </w:rPr>
        <w:t>Версальской</w:t>
      </w:r>
      <w:proofErr w:type="gramEnd"/>
      <w:r w:rsidRPr="0037213F">
        <w:rPr>
          <w:color w:val="000000"/>
        </w:rPr>
        <w:t xml:space="preserve"> и </w:t>
      </w:r>
      <w:proofErr w:type="spellStart"/>
      <w:r w:rsidRPr="0037213F">
        <w:rPr>
          <w:color w:val="000000"/>
        </w:rPr>
        <w:t>Ялтинско</w:t>
      </w:r>
      <w:proofErr w:type="spellEnd"/>
      <w:r w:rsidRPr="0037213F">
        <w:rPr>
          <w:color w:val="000000"/>
        </w:rPr>
        <w:t>-Потсдамской систем международных отношений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«План</w:t>
      </w:r>
      <w:r w:rsidRPr="0037213F">
        <w:rPr>
          <w:rStyle w:val="apple-converted-space"/>
          <w:color w:val="000000"/>
        </w:rPr>
        <w:t> </w:t>
      </w:r>
      <w:hyperlink r:id="rId16" w:tooltip="Маршалл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Маршалла</w:t>
        </w:r>
      </w:hyperlink>
      <w:r w:rsidRPr="0037213F">
        <w:rPr>
          <w:color w:val="000000"/>
        </w:rPr>
        <w:t xml:space="preserve">» и экономический раскол Европы. Чехословацкий и берлинский кризисы 1948 г. Образование Североатлантического альянса (НАТО) в 1949 г. Роль Корейской войны в обострении отношений сверхдержав </w:t>
      </w:r>
      <w:proofErr w:type="gramStart"/>
      <w:r w:rsidRPr="0037213F">
        <w:rPr>
          <w:color w:val="000000"/>
        </w:rPr>
        <w:t xml:space="preserve">( </w:t>
      </w:r>
      <w:proofErr w:type="gramEnd"/>
      <w:r w:rsidRPr="0037213F">
        <w:rPr>
          <w:color w:val="000000"/>
        </w:rPr>
        <w:t>гг.). Вступление ФРГ в НАТО и образование Организации Варшавского Договора в 1955, региональные военные блоки в Азии. Нормализация отношений между СССР и Западом в гг. Венгерский и Суэцкий кризисы 1956 г. Деколонизация и ее влияние на отношения СССР-Запад. Проблема Западного Берлина в советско-американских отношениях. Гонка ракетно-ядерных вооружений и ее вклад в динамику развития «холодной войны». Кубинский ракетный кризис: возникновение, ход, итоги.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Проблема ограничения гонки ракетно-ядерных вооружений. Договоры 1963, 1968 </w:t>
      </w:r>
      <w:proofErr w:type="spellStart"/>
      <w:proofErr w:type="gramStart"/>
      <w:r w:rsidRPr="0037213F">
        <w:rPr>
          <w:color w:val="000000"/>
        </w:rPr>
        <w:t>гг</w:t>
      </w:r>
      <w:proofErr w:type="spellEnd"/>
      <w:proofErr w:type="gramEnd"/>
      <w:r w:rsidRPr="0037213F">
        <w:rPr>
          <w:color w:val="000000"/>
        </w:rPr>
        <w:t xml:space="preserve"> Советско-американские переговоры по СНВ и ПРО, заключение договоров 1972 г. Войны на Ближнем Востоке в контексте «холодной войны». Война во Вьетнаме и ее последствия для внешней политики США. Внешнеполитические кризисы и конфликты в сфере советского влияния. «Восточная политика» ФРГ в 1970-е годы. Хельсинкский процесс: достижения, проблемы, конфликты. Обострение отношений между Востоком и Западом в </w:t>
      </w:r>
      <w:r w:rsidRPr="0037213F">
        <w:rPr>
          <w:color w:val="000000"/>
        </w:rPr>
        <w:lastRenderedPageBreak/>
        <w:t>зоне «3-го мира». Тупики разрядки: ракетная проблема в Европе и судьба Договора ОСВ-2.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Обострение международной напряженности на Ближнем и Среднем Востоке (Иран, Афганистан, Ливан) и великие державы. Всплеск идеологии и пропаганды «холодной войны» во</w:t>
      </w:r>
      <w:r w:rsidRPr="0037213F">
        <w:rPr>
          <w:rStyle w:val="apple-converted-space"/>
          <w:color w:val="000000"/>
        </w:rPr>
        <w:t> </w:t>
      </w:r>
      <w:hyperlink r:id="rId17" w:tooltip="Взаимоотношение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взаимоотношениях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>Восток-Запад. Усиление ядерного противостояния в Европе и за ее пределами. Причины ухудшения советско-американских отношений в первой половине 1980-х годов: причины, проявления, последствия. Смена внешнеполитических приоритетов администрации Р. Рейгана и М. Горбачева. Кризис режима «холодной войны». Влияние перестройки и социально-экономического кризиса в СССР на международные отношения. Решение германского вопроса. Распад советской сферы влияния. Итоги «холодной войны».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5. Современные международные отношения: структура, ключевые проблемы, перспективы.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Влияние распада СССР на формирование новой модели международных отношений. Новые вызовы и угрозы международной стабильности и безопасности (нераспространение ОМУ, незаконная продажа оружия, </w:t>
      </w:r>
      <w:proofErr w:type="spellStart"/>
      <w:r w:rsidRPr="0037213F">
        <w:rPr>
          <w:color w:val="000000"/>
        </w:rPr>
        <w:t>наркотрафи</w:t>
      </w:r>
      <w:r w:rsidR="00B84387">
        <w:rPr>
          <w:color w:val="000000"/>
        </w:rPr>
        <w:t>к</w:t>
      </w:r>
      <w:proofErr w:type="spellEnd"/>
      <w:r w:rsidRPr="0037213F">
        <w:rPr>
          <w:color w:val="000000"/>
        </w:rPr>
        <w:t xml:space="preserve">, изменение климата). Структура </w:t>
      </w:r>
      <w:proofErr w:type="spellStart"/>
      <w:r w:rsidRPr="0037213F">
        <w:rPr>
          <w:color w:val="000000"/>
        </w:rPr>
        <w:t>постбиполярной</w:t>
      </w:r>
      <w:proofErr w:type="spellEnd"/>
      <w:r w:rsidRPr="0037213F">
        <w:rPr>
          <w:color w:val="000000"/>
        </w:rPr>
        <w:t xml:space="preserve"> системы международных отношений: роль государственных </w:t>
      </w:r>
      <w:proofErr w:type="spellStart"/>
      <w:r w:rsidRPr="0037213F">
        <w:rPr>
          <w:color w:val="000000"/>
        </w:rPr>
        <w:t>акторов</w:t>
      </w:r>
      <w:proofErr w:type="spellEnd"/>
      <w:r w:rsidRPr="0037213F">
        <w:rPr>
          <w:color w:val="000000"/>
        </w:rPr>
        <w:t xml:space="preserve">. Перераспределение мощи среди великих держав. США как сверхдержава: внешнеполитическая доктрина и реальная политика, факторы мирового лидерства США. Изменение роли государственного суверенитета: проблемы и перспективы. Модель «несостоявшихся государств». </w:t>
      </w:r>
      <w:proofErr w:type="gramStart"/>
      <w:r w:rsidRPr="0037213F">
        <w:rPr>
          <w:color w:val="000000"/>
        </w:rPr>
        <w:t>Негосударственные</w:t>
      </w:r>
      <w:proofErr w:type="gramEnd"/>
      <w:r w:rsidRPr="0037213F">
        <w:rPr>
          <w:color w:val="000000"/>
        </w:rPr>
        <w:t xml:space="preserve"> </w:t>
      </w:r>
      <w:proofErr w:type="spellStart"/>
      <w:r w:rsidRPr="0037213F">
        <w:rPr>
          <w:color w:val="000000"/>
        </w:rPr>
        <w:t>акторы</w:t>
      </w:r>
      <w:proofErr w:type="spellEnd"/>
      <w:r w:rsidRPr="0037213F">
        <w:rPr>
          <w:color w:val="000000"/>
        </w:rPr>
        <w:t xml:space="preserve"> в системе международных отношений. Роль международных организаций в современном мире. Процесс европейской интеграции на рубеже веков. Проблемы реформирования ООН. Влияние ТНК на мировую политику. Деструктивные неправительственные </w:t>
      </w:r>
      <w:proofErr w:type="spellStart"/>
      <w:r w:rsidRPr="0037213F">
        <w:rPr>
          <w:color w:val="000000"/>
        </w:rPr>
        <w:t>акторы</w:t>
      </w:r>
      <w:proofErr w:type="spellEnd"/>
      <w:r w:rsidRPr="0037213F">
        <w:rPr>
          <w:color w:val="000000"/>
        </w:rPr>
        <w:t xml:space="preserve"> в системе международных отношений (международные террористические и криминальные организации). Отношения Север-Юг: столкновение или сотрудничество цивилизаций? Войны и вооруженные конфликты в контексте нового мирового порядка.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6. Германия после Второй Мировой войны: основные этапы политической и социально-экономической эволюции.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Социально-экономическое положение Германии после капитуляции. Процесс денацификации в западных и восточных землях: цели, механизм, реализация, итоги. Демилитаризация и </w:t>
      </w:r>
      <w:proofErr w:type="spellStart"/>
      <w:r w:rsidRPr="0037213F">
        <w:rPr>
          <w:color w:val="000000"/>
        </w:rPr>
        <w:t>декартеллизация</w:t>
      </w:r>
      <w:proofErr w:type="spellEnd"/>
      <w:r w:rsidRPr="0037213F">
        <w:rPr>
          <w:color w:val="000000"/>
        </w:rPr>
        <w:t xml:space="preserve"> в экономике. Особенности восстановления партийно-политической системы, положение КПГ, СДПГ, ХДС-ХСС, </w:t>
      </w:r>
      <w:proofErr w:type="spellStart"/>
      <w:r w:rsidRPr="0037213F">
        <w:rPr>
          <w:color w:val="000000"/>
        </w:rPr>
        <w:t>СвДП</w:t>
      </w:r>
      <w:proofErr w:type="spellEnd"/>
      <w:r w:rsidRPr="0037213F">
        <w:rPr>
          <w:color w:val="000000"/>
        </w:rPr>
        <w:t xml:space="preserve">. Рыночные реформы Л. </w:t>
      </w:r>
      <w:proofErr w:type="spellStart"/>
      <w:r w:rsidRPr="0037213F">
        <w:rPr>
          <w:color w:val="000000"/>
        </w:rPr>
        <w:t>Эрхарда</w:t>
      </w:r>
      <w:proofErr w:type="spellEnd"/>
      <w:r w:rsidRPr="0037213F">
        <w:rPr>
          <w:color w:val="000000"/>
        </w:rPr>
        <w:t xml:space="preserve">: цели, задачи, результаты. Центробежные тенденции в решении германского вопроса, образование </w:t>
      </w:r>
      <w:proofErr w:type="spellStart"/>
      <w:r w:rsidRPr="0037213F">
        <w:rPr>
          <w:color w:val="000000"/>
        </w:rPr>
        <w:t>Бизонии</w:t>
      </w:r>
      <w:proofErr w:type="spellEnd"/>
      <w:r w:rsidRPr="0037213F">
        <w:rPr>
          <w:color w:val="000000"/>
        </w:rPr>
        <w:t xml:space="preserve"> и </w:t>
      </w:r>
      <w:proofErr w:type="spellStart"/>
      <w:r w:rsidRPr="0037213F">
        <w:rPr>
          <w:color w:val="000000"/>
        </w:rPr>
        <w:t>Тризонии</w:t>
      </w:r>
      <w:proofErr w:type="spellEnd"/>
      <w:r w:rsidRPr="0037213F">
        <w:rPr>
          <w:color w:val="000000"/>
        </w:rPr>
        <w:t>. Работа Парламентского совета, принятие Конституции ФРГ.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Итоги парламентских выборов 1949 года, избрание федеральным канцлером К. Аденауэра. Цели и задачи консервативного кабинета. Специфика модели «социального рыночного хозяйства. «Экономическое чудо» в Германии: причины, динамика, структура. Особенности западногерманского общества и политической системы. Режим «</w:t>
      </w:r>
      <w:hyperlink r:id="rId18" w:tooltip="Бюрократия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бюрократической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>демократии». Эволюция СДПГ во второй половине 1950-х годов, превращение социал-демократов в партию конструктивной оппозиции. «Дело «Шпигеля», кризис стратегии Аденауэра, причины ухода в отставку.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Образование и деятельность правительства под руководством Л.</w:t>
      </w:r>
      <w:r w:rsidR="00B84387">
        <w:rPr>
          <w:color w:val="000000"/>
        </w:rPr>
        <w:t xml:space="preserve"> </w:t>
      </w:r>
      <w:proofErr w:type="spellStart"/>
      <w:r w:rsidR="00B84387">
        <w:rPr>
          <w:color w:val="000000"/>
        </w:rPr>
        <w:t>Эрхарда</w:t>
      </w:r>
      <w:proofErr w:type="spellEnd"/>
      <w:r w:rsidRPr="0037213F">
        <w:rPr>
          <w:color w:val="000000"/>
        </w:rPr>
        <w:t>. Восстановление классического экономического цикла в Германии. Падение</w:t>
      </w:r>
      <w:r w:rsidRPr="0037213F">
        <w:rPr>
          <w:rStyle w:val="apple-converted-space"/>
          <w:color w:val="000000"/>
        </w:rPr>
        <w:t> </w:t>
      </w:r>
      <w:hyperlink r:id="rId19" w:tooltip="Авторитет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авторитета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 xml:space="preserve">кабинета Л. </w:t>
      </w:r>
      <w:proofErr w:type="spellStart"/>
      <w:r w:rsidRPr="0037213F">
        <w:rPr>
          <w:color w:val="000000"/>
        </w:rPr>
        <w:t>Эрхарда</w:t>
      </w:r>
      <w:proofErr w:type="spellEnd"/>
      <w:r w:rsidRPr="0037213F">
        <w:rPr>
          <w:color w:val="000000"/>
        </w:rPr>
        <w:t xml:space="preserve">, конфликты внутри консервативно-либеральной коалиции. Падение правительства Л. </w:t>
      </w:r>
      <w:proofErr w:type="spellStart"/>
      <w:r w:rsidRPr="0037213F">
        <w:rPr>
          <w:color w:val="000000"/>
        </w:rPr>
        <w:t>Эрхарда</w:t>
      </w:r>
      <w:proofErr w:type="spellEnd"/>
      <w:r w:rsidRPr="0037213F">
        <w:rPr>
          <w:color w:val="000000"/>
        </w:rPr>
        <w:t>. Причины образования «большой коалиции» в 1966 году. Специфика внутренней и внешней политики в период</w:t>
      </w:r>
      <w:r w:rsidR="00B84387">
        <w:rPr>
          <w:color w:val="000000"/>
        </w:rPr>
        <w:t xml:space="preserve"> канцлерства К.- Г. </w:t>
      </w:r>
      <w:proofErr w:type="spellStart"/>
      <w:r w:rsidR="00B84387">
        <w:rPr>
          <w:color w:val="000000"/>
        </w:rPr>
        <w:t>Кизингера</w:t>
      </w:r>
      <w:proofErr w:type="spellEnd"/>
      <w:r w:rsidRPr="0037213F">
        <w:rPr>
          <w:color w:val="000000"/>
        </w:rPr>
        <w:t>. Рост праворадикальных настроений в ФРГ образование и деятельность НДП. Левый экстремизм и радикализм в конце 1960-х годов.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Выборы в бундестаг 1969 года, развал «большой коалиции». Формирование правительства СДПГ-</w:t>
      </w:r>
      <w:proofErr w:type="spellStart"/>
      <w:r w:rsidRPr="0037213F">
        <w:rPr>
          <w:color w:val="000000"/>
        </w:rPr>
        <w:t>СвДП</w:t>
      </w:r>
      <w:proofErr w:type="spellEnd"/>
      <w:r w:rsidRPr="0037213F">
        <w:rPr>
          <w:color w:val="000000"/>
        </w:rPr>
        <w:t>. Политический портрет канцлера В. Брандта. Платформа и политика социал-</w:t>
      </w:r>
      <w:r w:rsidRPr="0037213F">
        <w:rPr>
          <w:color w:val="000000"/>
        </w:rPr>
        <w:lastRenderedPageBreak/>
        <w:t>либерального кабинета в социально-экономической сфере. Роль «восточной политики» во внутренней жизни ФРГ в начале 1970-х годов: кризис 1972 года вокруг Московского договора 1970 года и договоров с Польшей и Чехословакией 1972 года. Победа коалиции на внеочередных выборах 1972 года. Скандалы вокруг канцлера В. Брандта 1974 года, смена главы кабинета. Канцлерство Г. Шмидта</w:t>
      </w:r>
      <w:proofErr w:type="gramStart"/>
      <w:r w:rsidRPr="0037213F">
        <w:rPr>
          <w:color w:val="000000"/>
        </w:rPr>
        <w:t xml:space="preserve"> (). </w:t>
      </w:r>
      <w:proofErr w:type="gramEnd"/>
      <w:r w:rsidRPr="0037213F">
        <w:rPr>
          <w:color w:val="000000"/>
        </w:rPr>
        <w:t xml:space="preserve">Влияние социально-экономических трудностей на выработку коалиционной стратегии. Парламентские выборы 1976 года. Проблемы выработки консервативной альтернативы в блоке ХДС-ХСС, столкновение между Г. Колем и Ф.-Й Штраусом. Поражение правых партий на выборах в бундестаг в 1980 году. Усиление кризисных процессов в ФРГ в конце 1970-х – начале 1980-х годов, конфликт между СДПГ и </w:t>
      </w:r>
      <w:proofErr w:type="spellStart"/>
      <w:r w:rsidRPr="0037213F">
        <w:rPr>
          <w:color w:val="000000"/>
        </w:rPr>
        <w:t>СвДП</w:t>
      </w:r>
      <w:proofErr w:type="spellEnd"/>
      <w:r w:rsidRPr="0037213F">
        <w:rPr>
          <w:color w:val="000000"/>
        </w:rPr>
        <w:t>. Прекращение коалиционного соглашения, избрание канцлером консервативно-либеральной коалиции Г. Коля. Специфика консервативного курса в 1980 – годы. Трансформация партийно-политической системы, роль партии «зеленых». Решение германского вопроса в годах, парламентские выборы 1990 года. Деятельность правительства Г. Коля в 1990-е годы: успехи и проблемы. Эволюция СДПГ в период оппозиции, идеологическая и политическая эволюция. Парламентские выборы 1998 года и приход к власти «красно-зеленой» коалиции Г. Шредера. Социально-экономические проблемы ФРГ и способы их решения: социал-демократическая и консервативная версии. Парламентские выборы 2002 года, усиление партийно-политической борьбы, внеочередные парламентские выборы 2005 года. Политика «большой коалиции» А. Меркель.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7. Франция в годы 4-й и 5-й Республик.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Наступление союзных войск, парижское восстание 1944 года, установление власти Временного правительства де Голля. Расстановка сил внутри партий Сопротивления. Усиление левых и демохристианских тенденций в политической жизни Франции. Общественно-политическая борьба вокруг конституционного устройства страны, специфика принятия Конституции 1946 года. Основные положения Конституции. Распад коалиции Сопротивления. Правоцентристские кабинеты. Экономика Франции в 1950-е годы. </w:t>
      </w:r>
      <w:proofErr w:type="spellStart"/>
      <w:r w:rsidRPr="0037213F">
        <w:rPr>
          <w:color w:val="000000"/>
        </w:rPr>
        <w:t>Голлистская</w:t>
      </w:r>
      <w:proofErr w:type="spellEnd"/>
      <w:r w:rsidRPr="0037213F">
        <w:rPr>
          <w:color w:val="000000"/>
        </w:rPr>
        <w:t xml:space="preserve"> оппозиция режиму IV Республики. Войны в Индокитае, Алжире и возникновение внутриполитического кризиса. Выборы 1956 года, углубление кризиса IV Республики. Заговор и подготовка государственного переворота. Алжирский мятеж в мае 1958 года, возвращение де Голля в большую политику, премьерская инвеститура. Причины деградации и гибели IV Республики во Франции.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Конституция 1958 года: роль президента в системе органов государственной власти V Республики. Парламентские и президентские выборы. Причины сильной поддержки де Голля в массах и элите. Эволюция алжирского вопроса, обострение отношений между президентом и ультранационалистами. Попытки новых мятежей против центральной власти, террористическая тактика и деятельность ОАС. </w:t>
      </w:r>
      <w:proofErr w:type="spellStart"/>
      <w:r w:rsidRPr="0037213F">
        <w:rPr>
          <w:color w:val="000000"/>
        </w:rPr>
        <w:t>Эвианские</w:t>
      </w:r>
      <w:proofErr w:type="spellEnd"/>
      <w:r w:rsidRPr="0037213F">
        <w:rPr>
          <w:color w:val="000000"/>
        </w:rPr>
        <w:t xml:space="preserve"> соглашения 1962 года. Референдум 1962 года и его итоги. </w:t>
      </w:r>
      <w:proofErr w:type="spellStart"/>
      <w:r w:rsidRPr="0037213F">
        <w:rPr>
          <w:color w:val="000000"/>
        </w:rPr>
        <w:t>Антиголлистские</w:t>
      </w:r>
      <w:proofErr w:type="spellEnd"/>
      <w:r w:rsidRPr="0037213F">
        <w:rPr>
          <w:color w:val="000000"/>
        </w:rPr>
        <w:t xml:space="preserve"> тенденции в сфере внешней политики (отношения с США, Общему рынку, ядерное оружие, НАТО). Проблемы социально-экономической политики первой половины 1960-х годов. Снижение авторитета де Голля, президентские выборы 1965 года. Рабочее и студенческое движение во второй половине 1960-х годов. События мая-июня 1968 года в Париже. Кризис доверия и поражение главы государства на референдуме 1969 года. Уход генерала де Голля в отставку. Историческая роль де Голля.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Эволюция </w:t>
      </w:r>
      <w:proofErr w:type="spellStart"/>
      <w:r w:rsidRPr="0037213F">
        <w:rPr>
          <w:color w:val="000000"/>
        </w:rPr>
        <w:t>голлизма</w:t>
      </w:r>
      <w:proofErr w:type="spellEnd"/>
      <w:r w:rsidRPr="0037213F">
        <w:rPr>
          <w:color w:val="000000"/>
        </w:rPr>
        <w:t xml:space="preserve"> в первой половине 1970-х годов: идеологическая и политическая трансформация. Столкновение модернистов и традиционалистов в </w:t>
      </w:r>
      <w:proofErr w:type="spellStart"/>
      <w:r w:rsidRPr="0037213F">
        <w:rPr>
          <w:color w:val="000000"/>
        </w:rPr>
        <w:t>голлистской</w:t>
      </w:r>
      <w:proofErr w:type="spellEnd"/>
      <w:r w:rsidRPr="0037213F">
        <w:rPr>
          <w:color w:val="000000"/>
        </w:rPr>
        <w:t xml:space="preserve"> партии. Программа и п</w:t>
      </w:r>
      <w:r w:rsidR="00B84387">
        <w:rPr>
          <w:color w:val="000000"/>
        </w:rPr>
        <w:t>олитика президента Ж. Помпиду</w:t>
      </w:r>
      <w:r w:rsidRPr="0037213F">
        <w:rPr>
          <w:color w:val="000000"/>
        </w:rPr>
        <w:t xml:space="preserve">. Консолидация левых партий, динамика баланса сил между ФКП и ФСП. Выдвижение Ф. Миттерана на роль лидера французских левых сил. Центробежные тенденции в правом блоке накануне президентских выборов 1974 года: причины и последствия. «Новое либеральное общество президента В. Жискар </w:t>
      </w:r>
      <w:r w:rsidR="00B84387">
        <w:rPr>
          <w:color w:val="000000"/>
        </w:rPr>
        <w:t>д’ Эстена</w:t>
      </w:r>
      <w:r w:rsidRPr="0037213F">
        <w:rPr>
          <w:color w:val="000000"/>
        </w:rPr>
        <w:t xml:space="preserve">. Перегруппировка </w:t>
      </w:r>
      <w:proofErr w:type="spellStart"/>
      <w:r w:rsidRPr="0037213F">
        <w:rPr>
          <w:color w:val="000000"/>
        </w:rPr>
        <w:t>правоцентристких</w:t>
      </w:r>
      <w:proofErr w:type="spellEnd"/>
      <w:r w:rsidRPr="0037213F">
        <w:rPr>
          <w:color w:val="000000"/>
        </w:rPr>
        <w:t xml:space="preserve"> партий, образование </w:t>
      </w:r>
      <w:proofErr w:type="gramStart"/>
      <w:r w:rsidRPr="0037213F">
        <w:rPr>
          <w:color w:val="000000"/>
        </w:rPr>
        <w:t>ОПР</w:t>
      </w:r>
      <w:proofErr w:type="gramEnd"/>
      <w:r w:rsidRPr="0037213F">
        <w:rPr>
          <w:color w:val="000000"/>
        </w:rPr>
        <w:t xml:space="preserve"> и СФД. Усиление левых настроений во французском обществе, победа левого блока на </w:t>
      </w:r>
      <w:r w:rsidRPr="0037213F">
        <w:rPr>
          <w:color w:val="000000"/>
        </w:rPr>
        <w:lastRenderedPageBreak/>
        <w:t xml:space="preserve">президентских выборах 1981 года. Провал «социалистического эксперимента» Ф. Миттерана. Курс «жесткой экономии». Победа правого блока на парламентских выборах 1986 года. Реванш социалистической партии и президента Ф. Миттерана на парламентских и президентских выборах 1988 года. Проблемы реализации социально-экономического курса социалистического большинства в конце 1980-х – начале 1990-х годов. Победа правых на парламентских выборах 1993 года, особенности раздельного правления. Президентские выборы 1995 года, приход к власти Ж. Ширака. Причины неустойчивости партийно-политической системы Франции, внеочередные парламентские выборы 1997 года, новая полоса «раздельного правления» годов. Этнополитический конфликт во Франции: причины, проявления, последствия. Феномен Жан Мари </w:t>
      </w:r>
      <w:proofErr w:type="spellStart"/>
      <w:r w:rsidRPr="0037213F">
        <w:rPr>
          <w:color w:val="000000"/>
        </w:rPr>
        <w:t>Ле</w:t>
      </w:r>
      <w:proofErr w:type="spellEnd"/>
      <w:r w:rsidRPr="0037213F">
        <w:rPr>
          <w:color w:val="000000"/>
        </w:rPr>
        <w:t xml:space="preserve"> Пена на президентских выборах 2002 года. Динамика развития партийно-политической системы в начале XXI века.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8. Великобритания во второй половине ХХ – начале</w:t>
      </w:r>
      <w:r w:rsidRPr="00B84387">
        <w:rPr>
          <w:rStyle w:val="apple-converted-space"/>
          <w:b/>
          <w:bCs/>
          <w:i/>
          <w:color w:val="000000"/>
          <w:bdr w:val="none" w:sz="0" w:space="0" w:color="auto" w:frame="1"/>
        </w:rPr>
        <w:t> </w:t>
      </w:r>
      <w:r w:rsidRPr="00B84387">
        <w:rPr>
          <w:b/>
          <w:bCs/>
          <w:i/>
          <w:color w:val="000000"/>
          <w:bdr w:val="none" w:sz="0" w:space="0" w:color="auto" w:frame="1"/>
        </w:rPr>
        <w:t>XXI</w:t>
      </w:r>
      <w:r w:rsidRPr="00B84387">
        <w:rPr>
          <w:rStyle w:val="apple-converted-space"/>
          <w:b/>
          <w:bCs/>
          <w:i/>
          <w:color w:val="000000"/>
          <w:bdr w:val="none" w:sz="0" w:space="0" w:color="auto" w:frame="1"/>
        </w:rPr>
        <w:t> </w:t>
      </w:r>
      <w:r w:rsidRPr="00B84387">
        <w:rPr>
          <w:b/>
          <w:bCs/>
          <w:i/>
          <w:color w:val="000000"/>
          <w:bdr w:val="none" w:sz="0" w:space="0" w:color="auto" w:frame="1"/>
        </w:rPr>
        <w:t>веков.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Итоги второй мировой войны. Распад межпартийной коалиции и обострение отношений между лейбористами и тори в период предвыборной борьбы. Итоги парламентских выборов 1945 г, формирование кабинета К. </w:t>
      </w:r>
      <w:proofErr w:type="spellStart"/>
      <w:r w:rsidRPr="0037213F">
        <w:rPr>
          <w:color w:val="000000"/>
        </w:rPr>
        <w:t>Эттли</w:t>
      </w:r>
      <w:proofErr w:type="spellEnd"/>
      <w:r w:rsidRPr="0037213F">
        <w:rPr>
          <w:color w:val="000000"/>
        </w:rPr>
        <w:t>. Идеология «английского социализма» и модель «государства всеобщего</w:t>
      </w:r>
      <w:r w:rsidRPr="0037213F">
        <w:rPr>
          <w:rStyle w:val="apple-converted-space"/>
          <w:color w:val="000000"/>
        </w:rPr>
        <w:t> </w:t>
      </w:r>
      <w:hyperlink r:id="rId20" w:tooltip="Благоденствие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благоденствия</w:t>
        </w:r>
      </w:hyperlink>
      <w:r w:rsidRPr="0037213F">
        <w:rPr>
          <w:color w:val="000000"/>
        </w:rPr>
        <w:t xml:space="preserve">». Национализация по-лейбористски: темпы, масштабы, характер. Реформы социальной сферы. Позитивные достижения и негативные последствия социально-экономического курса лейбористов. Причины падения популярности правительства К. </w:t>
      </w:r>
      <w:proofErr w:type="spellStart"/>
      <w:r w:rsidRPr="0037213F">
        <w:rPr>
          <w:color w:val="000000"/>
        </w:rPr>
        <w:t>Эттли</w:t>
      </w:r>
      <w:proofErr w:type="spellEnd"/>
      <w:r w:rsidRPr="0037213F">
        <w:rPr>
          <w:color w:val="000000"/>
        </w:rPr>
        <w:t>. Модернизация консервативной партии. Выборы 1951 г. и приход к власти кабинета У. Черчилля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Победа партии тори на внеочередных выборах 1951 года и формирование кабинета У. Черчилля. Внутренняя и внешняя политика правительства консерваторов в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Восшествие на престол королевы Елизаветы II. Уход У. Черчилля в отставку, кабинет А. Идена. Суэцкий кризис 1956 года, кризис взаимоотношений лейбористов и тори. Падение кабинета А. Идена в 1957 году. Образование правительства под руководством Г. Макмиллана. Достижения и проблемы консерваторов в годах. «Дело </w:t>
      </w:r>
      <w:proofErr w:type="spellStart"/>
      <w:r w:rsidRPr="0037213F">
        <w:rPr>
          <w:color w:val="000000"/>
        </w:rPr>
        <w:t>Профьюмо</w:t>
      </w:r>
      <w:proofErr w:type="spellEnd"/>
      <w:r w:rsidRPr="0037213F">
        <w:rPr>
          <w:color w:val="000000"/>
        </w:rPr>
        <w:t>». Смена кабинета в 1963 году. Итоги правления консервативной партии.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Парламентские выборы 1964 года. Программа лейбористского кабинета Г. Вильсона. Успехи и неудачи в осуществлении внутренней модернизации страны и внешней политики. Ирландский кризис. Досрочные парламентские выборы 1970 года, победа консерваторов. Цели и задачи кабинета Э. Хита, сущность </w:t>
      </w:r>
      <w:proofErr w:type="spellStart"/>
      <w:r w:rsidRPr="0037213F">
        <w:rPr>
          <w:color w:val="000000"/>
        </w:rPr>
        <w:t>антиэтатистского</w:t>
      </w:r>
      <w:proofErr w:type="spellEnd"/>
      <w:r w:rsidRPr="0037213F">
        <w:rPr>
          <w:color w:val="000000"/>
        </w:rPr>
        <w:t xml:space="preserve"> курса тори. Столкновение кабинета с профсоюзами и обострение социально-экономической ситуации в Великобритании в годах. Поражение правительства на внеочередных выборах 1974 года. Второе правительство Г. Вильсона. Кризис традиционного лейборизма во второй половине 1970-х годов, приход Дж. </w:t>
      </w:r>
      <w:proofErr w:type="spellStart"/>
      <w:r w:rsidRPr="0037213F">
        <w:rPr>
          <w:color w:val="000000"/>
        </w:rPr>
        <w:t>Каллагэна</w:t>
      </w:r>
      <w:proofErr w:type="spellEnd"/>
      <w:r w:rsidRPr="0037213F">
        <w:rPr>
          <w:color w:val="000000"/>
        </w:rPr>
        <w:t xml:space="preserve"> к руководству кабинетом. Рост консервативных настроений в стране. Деятельность М. Тэтчер на посту лидера оппозиции. Победа консерваторов на выборах 1979 года. Начало реформ в Великобритании: от дебатов к реализации</w:t>
      </w:r>
      <w:proofErr w:type="gramStart"/>
      <w:r w:rsidRPr="0037213F">
        <w:rPr>
          <w:color w:val="000000"/>
        </w:rPr>
        <w:t xml:space="preserve"> (). </w:t>
      </w:r>
      <w:proofErr w:type="gramEnd"/>
      <w:r w:rsidRPr="0037213F">
        <w:rPr>
          <w:color w:val="000000"/>
        </w:rPr>
        <w:t xml:space="preserve">Парламентские выборы 1983 года. </w:t>
      </w:r>
      <w:proofErr w:type="spellStart"/>
      <w:r w:rsidRPr="0037213F">
        <w:rPr>
          <w:color w:val="000000"/>
        </w:rPr>
        <w:t>Тэтчеристский</w:t>
      </w:r>
      <w:proofErr w:type="spellEnd"/>
      <w:r w:rsidRPr="0037213F">
        <w:rPr>
          <w:color w:val="000000"/>
        </w:rPr>
        <w:t xml:space="preserve"> курс во второй половине 1980-х годов: успехи и неудачи. Роль лейбористской и либеральной оппозиции в 1980-е годы. Кризис политики М. Тэтчер и отставка кабинета в 1990 году. Особенности консервативного курса п</w:t>
      </w:r>
      <w:r w:rsidR="00B84387">
        <w:rPr>
          <w:color w:val="000000"/>
        </w:rPr>
        <w:t xml:space="preserve">ри правительстве Дж. </w:t>
      </w:r>
      <w:proofErr w:type="spellStart"/>
      <w:r w:rsidR="00B84387">
        <w:rPr>
          <w:color w:val="000000"/>
        </w:rPr>
        <w:t>Мейджора</w:t>
      </w:r>
      <w:proofErr w:type="spellEnd"/>
      <w:r w:rsidRPr="0037213F">
        <w:rPr>
          <w:color w:val="000000"/>
        </w:rPr>
        <w:t>. Трансформация идейно-политического облика лейбористской партии, лидерство Т. Блэра. Итоги парламентских выборов 1997 года. «Новый л</w:t>
      </w:r>
      <w:r w:rsidR="00B84387">
        <w:rPr>
          <w:color w:val="000000"/>
        </w:rPr>
        <w:t>ейборизм»: риторика и политика</w:t>
      </w:r>
      <w:r w:rsidRPr="0037213F">
        <w:rPr>
          <w:color w:val="000000"/>
        </w:rPr>
        <w:t>. Консервативно-лейбористский дискурс. Решение североирландского вопроса в конце 1990-х – начале XXI века. Конституционные реформы в Великобритании: причины, варианты, политика реализации, предварительные итоги. Консервативная и либеральная оппозиция в начале XXI века. Парламентские выборы 2001 и 2005 годов: причины успехов лейбористской партии.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B84387">
        <w:rPr>
          <w:b/>
          <w:bCs/>
          <w:i/>
          <w:bdr w:val="none" w:sz="0" w:space="0" w:color="auto" w:frame="1"/>
        </w:rPr>
        <w:t>9. Соединенные Штаты Америки: основные тенденции политического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B84387">
        <w:rPr>
          <w:b/>
          <w:bCs/>
          <w:i/>
          <w:bdr w:val="none" w:sz="0" w:space="0" w:color="auto" w:frame="1"/>
        </w:rPr>
        <w:t>и</w:t>
      </w:r>
      <w:r w:rsidRPr="00B84387">
        <w:rPr>
          <w:rStyle w:val="apple-converted-space"/>
          <w:b/>
          <w:bCs/>
          <w:i/>
          <w:bdr w:val="none" w:sz="0" w:space="0" w:color="auto" w:frame="1"/>
        </w:rPr>
        <w:t> </w:t>
      </w:r>
      <w:hyperlink r:id="rId21" w:tooltip="Социально-экономическое развитие" w:history="1">
        <w:r w:rsidRPr="00B84387">
          <w:rPr>
            <w:rStyle w:val="a4"/>
            <w:b/>
            <w:bCs/>
            <w:i/>
            <w:color w:val="auto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B84387">
        <w:rPr>
          <w:rStyle w:val="apple-converted-space"/>
          <w:b/>
          <w:bCs/>
          <w:i/>
          <w:bdr w:val="none" w:sz="0" w:space="0" w:color="auto" w:frame="1"/>
        </w:rPr>
        <w:t> </w:t>
      </w:r>
      <w:r w:rsidRPr="00B84387">
        <w:rPr>
          <w:b/>
          <w:bCs/>
          <w:i/>
          <w:bdr w:val="none" w:sz="0" w:space="0" w:color="auto" w:frame="1"/>
        </w:rPr>
        <w:t>после второй мировой войны.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lastRenderedPageBreak/>
        <w:t xml:space="preserve">Итоги второй мировой войны для США Либеральный реформы президента Г. Трумэна в условиях конверсии экономики и демобилизации вооруженных сил. Забастовочная волна 1946 года и антипрофсоюзная реакция «большого бизнеса». Подъем консервативных настроений, победа республиканцев на промежуточных выборах 1946 года. Антикоммунистическая кампания второй половины 1940-х годов: причины, сущность, влияние на общественно-политическую жизнь. Президентские выборы 1948 года, победа Г. Трумэна. «Справедливый курс»: цели, задачи, результаты. Эскалация </w:t>
      </w:r>
      <w:proofErr w:type="spellStart"/>
      <w:r w:rsidRPr="0037213F">
        <w:rPr>
          <w:color w:val="000000"/>
        </w:rPr>
        <w:t>антилиберальных</w:t>
      </w:r>
      <w:proofErr w:type="spellEnd"/>
      <w:r w:rsidRPr="0037213F">
        <w:rPr>
          <w:color w:val="000000"/>
        </w:rPr>
        <w:t xml:space="preserve"> настроений, феномен сенатора Маккарти. Законодательство и политика конгресса США, федерального правительства, властей штатов в деле поддержки </w:t>
      </w:r>
      <w:proofErr w:type="spellStart"/>
      <w:r w:rsidRPr="0037213F">
        <w:rPr>
          <w:color w:val="000000"/>
        </w:rPr>
        <w:t>маккартистской</w:t>
      </w:r>
      <w:proofErr w:type="spellEnd"/>
      <w:r w:rsidRPr="0037213F">
        <w:rPr>
          <w:color w:val="000000"/>
        </w:rPr>
        <w:t xml:space="preserve"> кампании. Воздействие корейской войны гг. на внутриполитическую и социально-экономическую ситуацию в США. Президентские выборы 1952 года, победа республиканца Д. Эйзенхауэра.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Политический курс первой</w:t>
      </w:r>
      <w:r w:rsidR="00B84387">
        <w:rPr>
          <w:color w:val="000000"/>
        </w:rPr>
        <w:t xml:space="preserve"> администрации Д. Эйзенхауэра</w:t>
      </w:r>
      <w:r w:rsidRPr="0037213F">
        <w:rPr>
          <w:color w:val="000000"/>
        </w:rPr>
        <w:t>: становление и развитие прагматического консервативного курса. Падение сенатора Дж. Маккарти и завершение перегруппировки двухпартийной системы. Президентские выборы 1956 года, причины нового успеха действующего президента. «Новый республиканизм» во второй половине 1950-х годов. Социально-экономическое развитие США в 1950-е годы. Взаимодействие президента с демократическим большинством конгресса и консерваторами из «великой старой партии» Проблема межрасовых отношений, реформы в области обеспечения гражданских прав: достижения и проблемы.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«Новые рубежи» Дж. Ф. Кеннеди. Конфликт президента с «большим бизнесом». Рост правоконсервативных настроений в республиканской партии, выдвижение сенатора Б. </w:t>
      </w:r>
      <w:proofErr w:type="spellStart"/>
      <w:r w:rsidRPr="0037213F">
        <w:rPr>
          <w:color w:val="000000"/>
        </w:rPr>
        <w:t>Голдуотера</w:t>
      </w:r>
      <w:proofErr w:type="spellEnd"/>
      <w:r w:rsidRPr="0037213F">
        <w:rPr>
          <w:color w:val="000000"/>
        </w:rPr>
        <w:t xml:space="preserve"> в качестве лидера партии. Убийство Дж. Ф. Кеннеди в 1963 году: факты, версии. Программа «великого общества» Л. Джонсона. Президентские выборы 1964 года, возвращение двухпартийной системы к классическому </w:t>
      </w:r>
      <w:proofErr w:type="spellStart"/>
      <w:r w:rsidRPr="0037213F">
        <w:rPr>
          <w:color w:val="000000"/>
        </w:rPr>
        <w:t>консенсусно</w:t>
      </w:r>
      <w:proofErr w:type="spellEnd"/>
      <w:r w:rsidRPr="0037213F">
        <w:rPr>
          <w:color w:val="000000"/>
        </w:rPr>
        <w:t>-альтернативному режиму. Война во Вьетнаме и ее влияние на американскую политику и экономику. Особенности антивоенного и демократического движений. Расовый вопрос в США: причины обострения, методы решения. Укрепление консерваторов-центристов в республиканской партии во второй половине 1960-х годов, роль Р. Никсона. Убийства М. Л. Кинга и Р. Кеннеди. Итоги президентских выборов 1968 года.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Первая администрация Р. Никсона: между консервативным реваншем и этатизмом. Затухание общественных движений протеста. Демократическая партия под эгидой левых либералов. Триумф Р. Никсона на президентских выборах 1972 года. «Уотергейтский скандал» и его расследование. Кризис режима «имперского президентства» Р. Никсона, угроза импичмента, уход президента в отставку. Администрация Дж. Форда в годах. Расследования конгрессом США деятельности исполнительных органов власти и их влияние на отношение общества к государству. Президентские выборы 1976 года. Демократическая администрация Дж. Картера годов и углубление кризиса </w:t>
      </w:r>
      <w:proofErr w:type="spellStart"/>
      <w:r w:rsidRPr="0037213F">
        <w:rPr>
          <w:color w:val="000000"/>
        </w:rPr>
        <w:t>этатистской</w:t>
      </w:r>
      <w:proofErr w:type="spellEnd"/>
      <w:r w:rsidRPr="0037213F">
        <w:rPr>
          <w:color w:val="000000"/>
        </w:rPr>
        <w:t xml:space="preserve"> либеральной стратегии. Правоконсервативная волна: причины, динамика развития, структура, идеология.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Деятельность администрации Р. Рейгана: в годах. Консервативная идеология и практика. Модель «экономики предложения»: достижения и проблемы. Президентские выборы 1984 года. Демократическая партия в 1980-е годы: поиск альтернатив. Реформы администрации Р. Рейгана в конце 1980-х годов. Победа Дж. </w:t>
      </w:r>
      <w:proofErr w:type="gramStart"/>
      <w:r w:rsidRPr="0037213F">
        <w:rPr>
          <w:color w:val="000000"/>
        </w:rPr>
        <w:t>Буша-старшего</w:t>
      </w:r>
      <w:proofErr w:type="gramEnd"/>
      <w:r w:rsidRPr="0037213F">
        <w:rPr>
          <w:color w:val="000000"/>
        </w:rPr>
        <w:t xml:space="preserve"> на президентских выборах 1988 года. Умеренно-консервативная политика правительства Дж. </w:t>
      </w:r>
      <w:proofErr w:type="gramStart"/>
      <w:r w:rsidRPr="0037213F">
        <w:rPr>
          <w:color w:val="000000"/>
        </w:rPr>
        <w:t>Буша-старшего</w:t>
      </w:r>
      <w:proofErr w:type="gramEnd"/>
      <w:r w:rsidRPr="0037213F">
        <w:rPr>
          <w:color w:val="000000"/>
        </w:rPr>
        <w:t xml:space="preserve">. Причины и последствия несостоявшейся партийно-политической перегруппировки. Президентские выборы 1992 года и вызовы двухпартийной системе. Программа первой администрации Б. Клинтона: намерения, способы, осуществление. Победа Б. Клинтона на президентских выборах 1996 года. Влияние системы «раздельного правления» на политику администрации Б. Клинтона. Социально-экономическая ситуация в США в условиях «новой экономики». Политические конфликты второй половины 1990-х годов, импичмент против президента. Итоги правления администрации Б. Клинтона. </w:t>
      </w:r>
      <w:r w:rsidRPr="0037213F">
        <w:rPr>
          <w:color w:val="000000"/>
        </w:rPr>
        <w:lastRenderedPageBreak/>
        <w:t>Президентские выборы 2000 года, победа Дж. Буша-</w:t>
      </w:r>
      <w:proofErr w:type="spellStart"/>
      <w:r w:rsidRPr="0037213F">
        <w:rPr>
          <w:color w:val="000000"/>
        </w:rPr>
        <w:t>младшего</w:t>
      </w:r>
      <w:proofErr w:type="gramStart"/>
      <w:r w:rsidRPr="0037213F">
        <w:rPr>
          <w:color w:val="000000"/>
        </w:rPr>
        <w:t>..«</w:t>
      </w:r>
      <w:proofErr w:type="gramEnd"/>
      <w:r w:rsidRPr="0037213F">
        <w:rPr>
          <w:color w:val="000000"/>
        </w:rPr>
        <w:t>Сострадательный</w:t>
      </w:r>
      <w:proofErr w:type="spellEnd"/>
      <w:r w:rsidRPr="0037213F">
        <w:rPr>
          <w:color w:val="000000"/>
        </w:rPr>
        <w:t xml:space="preserve"> консерватизм» республиканской администрации: между словом и делом. Террористический акт</w:t>
      </w:r>
      <w:r w:rsidRPr="0037213F">
        <w:rPr>
          <w:rStyle w:val="apple-converted-space"/>
          <w:color w:val="000000"/>
        </w:rPr>
        <w:t> </w:t>
      </w:r>
      <w:hyperlink r:id="rId22" w:tooltip="11 сентября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11 сентября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 xml:space="preserve">2001 года и его влияние на </w:t>
      </w:r>
      <w:proofErr w:type="gramStart"/>
      <w:r w:rsidRPr="0037213F">
        <w:rPr>
          <w:color w:val="000000"/>
        </w:rPr>
        <w:t>политическую</w:t>
      </w:r>
      <w:proofErr w:type="gramEnd"/>
      <w:r w:rsidRPr="0037213F">
        <w:rPr>
          <w:color w:val="000000"/>
        </w:rPr>
        <w:t xml:space="preserve"> и общественную жизнь. Президентские выборы 2004 года, особенности политики второй администрации Дж. Буша-младшего.</w:t>
      </w:r>
    </w:p>
    <w:p w:rsidR="0037213F" w:rsidRPr="00B84387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84387">
        <w:rPr>
          <w:b/>
          <w:bCs/>
          <w:i/>
          <w:color w:val="000000"/>
          <w:bdr w:val="none" w:sz="0" w:space="0" w:color="auto" w:frame="1"/>
        </w:rPr>
        <w:t>10. Итальянская Республика после Второй Мировой войны.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Итоги второй мировой войны. Расстановка партийно-политических сил. Внутриполитический курс коалиции партий Сопротивления. Роль Ватикана в политической жизни Италии. Референдум 1946 года: монархия или республика? Деятельность Учредительного собрания и принятие Конституции. Основные положения Конституции Италии. Раскол коалиционного кабинета, усиление противостояние левых и правых сил. Парламентские выборы 1948 года. Реформы правительства ХДП 1950 года, «южный вопрос» и методы его решения.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Причины и последствия установления монопольной власти ХДП. Политический портрет премьера А. де </w:t>
      </w:r>
      <w:proofErr w:type="spellStart"/>
      <w:r w:rsidRPr="0037213F">
        <w:rPr>
          <w:color w:val="000000"/>
        </w:rPr>
        <w:t>Гаспери</w:t>
      </w:r>
      <w:proofErr w:type="spellEnd"/>
      <w:r w:rsidRPr="0037213F">
        <w:rPr>
          <w:color w:val="000000"/>
        </w:rPr>
        <w:t xml:space="preserve">. Экономическое развитие Италии в 1950-е годы: причины бурного хозяйственного роста, социальные последствия. Левые силы в Италии в процессе адаптации к внутренним и внешним вызовам. Формирование элементов центризма в ХДП, роль </w:t>
      </w:r>
      <w:proofErr w:type="spellStart"/>
      <w:r w:rsidRPr="0037213F">
        <w:rPr>
          <w:color w:val="000000"/>
        </w:rPr>
        <w:t>Конфиндустрии</w:t>
      </w:r>
      <w:proofErr w:type="spellEnd"/>
      <w:r w:rsidRPr="0037213F">
        <w:rPr>
          <w:color w:val="000000"/>
        </w:rPr>
        <w:t xml:space="preserve"> в эволюции центристской идеологии и политики. Необходимость расширения правительственной коалиции, левоцентристские тенденции. Спад влияния клерикального компонента политической культуры Италии. Неофашистский вызов на рубеже десятилетий. Особенности режима «заблокированной демократии» в 1960- е годы. Эволюция ИКП. Антидемократические вызовы и угрозы: роль военных в политической жизни Италии. Оживление неофашистских сил (ИСД-НПС, радикальные неофашистские группировки). Экономика Италии в 1960-е годы.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 xml:space="preserve">Спад неофашистской угрозы в начале 1970-х годов. Кризис политики левоцентризма. Причины появления левого радикализма и экстремизма. Структура, программа, деятельность ультралевых группировок, динамика развития. Новая тактика ИКП: формула «исторического компромисса» Э. </w:t>
      </w:r>
      <w:proofErr w:type="spellStart"/>
      <w:r w:rsidRPr="0037213F">
        <w:rPr>
          <w:color w:val="000000"/>
        </w:rPr>
        <w:t>Берлингуэра</w:t>
      </w:r>
      <w:proofErr w:type="spellEnd"/>
      <w:r w:rsidRPr="0037213F">
        <w:rPr>
          <w:color w:val="000000"/>
        </w:rPr>
        <w:t>. «</w:t>
      </w:r>
      <w:proofErr w:type="spellStart"/>
      <w:r w:rsidRPr="0037213F">
        <w:rPr>
          <w:color w:val="000000"/>
        </w:rPr>
        <w:t>Еврокоммунистические</w:t>
      </w:r>
      <w:proofErr w:type="spellEnd"/>
      <w:r w:rsidRPr="0037213F">
        <w:rPr>
          <w:color w:val="000000"/>
        </w:rPr>
        <w:t>» искания ИКП. Парламентские выборы 1970-х годов и механизм «заблокированной демократии». Эволюция идеологии и политики ХДП, А. Моро как</w:t>
      </w:r>
      <w:r w:rsidRPr="0037213F">
        <w:rPr>
          <w:rStyle w:val="apple-converted-space"/>
          <w:color w:val="000000"/>
        </w:rPr>
        <w:t> </w:t>
      </w:r>
      <w:hyperlink r:id="rId23" w:tooltip="Адепт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адепт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>перемен в итальянской политической жизни. Теракт «Красных бригад» против А. Моро, складывание общенационального консенсуса. Причины кратковременности консолидации общества и партий в защиту демократии. Экономика Италии в 1970-е годы. Обострение партийно-политических отношений в 1980-е годы. Кризис партийно-политической модели в начале 1990-х годов, роль операции «Чистые руки» в преобразовании системы партий. Возникновение новых политических партий и трансформация старых партийных структур («ДПЛС», «Национальный альянс», «Лига Севера», «Вперед, Италия!»). Итоги парламентских выборов 1990-х годов, возникновение и укрепление нового баланса сил. Фактор Сильвио Берлускони в итальянской партийно-политической жизни.</w:t>
      </w:r>
    </w:p>
    <w:p w:rsidR="00B84387" w:rsidRDefault="00B84387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7213F" w:rsidRPr="0037213F" w:rsidRDefault="00B84387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ЛИТЕРАТУРА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Язьков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Е. Ф.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История стран Евро</w:t>
      </w:r>
      <w:r w:rsidR="00B84387">
        <w:rPr>
          <w:color w:val="000000"/>
        </w:rPr>
        <w:t>пы и Америки в новейшее время</w:t>
      </w:r>
      <w:r w:rsidRPr="0037213F">
        <w:rPr>
          <w:color w:val="000000"/>
        </w:rPr>
        <w:t xml:space="preserve">: Курс лекций. </w:t>
      </w:r>
      <w:proofErr w:type="spellStart"/>
      <w:proofErr w:type="gramStart"/>
      <w:r w:rsidRPr="0037213F">
        <w:rPr>
          <w:color w:val="000000"/>
        </w:rPr>
        <w:t>Изд</w:t>
      </w:r>
      <w:proofErr w:type="spellEnd"/>
      <w:proofErr w:type="gramEnd"/>
      <w:r w:rsidRPr="0037213F">
        <w:rPr>
          <w:color w:val="000000"/>
        </w:rPr>
        <w:t xml:space="preserve"> 2-е. М., 2000.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Новейшая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история стран Европы и Америки. XX век: Учебник для студентов высших учебных заведений: В 3 ч. / Под ред. А. М. Родригеса и М. В. Пономарева. М., 2001. Ч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Новейшая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история стран Европы и Америки. XX век: Учебник для студентов высших учебных заведений: В 3 ч. / Под ред. А. М. Родригеса и М. В. Пономарева. М., 2001. Ч.М., 2001; Ч.М., 2001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Мир в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XX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веке</w:t>
      </w:r>
      <w:proofErr w:type="gramStart"/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/ О</w:t>
      </w:r>
      <w:proofErr w:type="gramEnd"/>
      <w:r w:rsidRPr="0037213F">
        <w:rPr>
          <w:color w:val="000000"/>
        </w:rPr>
        <w:t xml:space="preserve">тв. ред. А. О. </w:t>
      </w:r>
      <w:proofErr w:type="spellStart"/>
      <w:r w:rsidRPr="0037213F">
        <w:rPr>
          <w:color w:val="000000"/>
        </w:rPr>
        <w:t>Чубарьян</w:t>
      </w:r>
      <w:proofErr w:type="spellEnd"/>
      <w:r w:rsidRPr="0037213F">
        <w:rPr>
          <w:color w:val="000000"/>
        </w:rPr>
        <w:t>. М., 2001.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История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новейшего времени стран Европы и Америки, : Учебник для вузов</w:t>
      </w:r>
      <w:proofErr w:type="gramStart"/>
      <w:r w:rsidRPr="0037213F">
        <w:rPr>
          <w:color w:val="000000"/>
        </w:rPr>
        <w:t xml:space="preserve"> / П</w:t>
      </w:r>
      <w:proofErr w:type="gramEnd"/>
      <w:r w:rsidRPr="0037213F">
        <w:rPr>
          <w:color w:val="000000"/>
        </w:rPr>
        <w:t xml:space="preserve">од ред. Е. Ф. </w:t>
      </w:r>
      <w:proofErr w:type="spellStart"/>
      <w:r w:rsidRPr="0037213F">
        <w:rPr>
          <w:color w:val="000000"/>
        </w:rPr>
        <w:t>Язькова</w:t>
      </w:r>
      <w:proofErr w:type="spellEnd"/>
      <w:r w:rsidRPr="0037213F">
        <w:rPr>
          <w:color w:val="000000"/>
        </w:rPr>
        <w:t>. М., 2004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lastRenderedPageBreak/>
        <w:t>Хелд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Д., </w:t>
      </w:r>
      <w:proofErr w:type="spellStart"/>
      <w:r w:rsidRPr="0037213F">
        <w:rPr>
          <w:b/>
          <w:bCs/>
          <w:color w:val="000000"/>
          <w:bdr w:val="none" w:sz="0" w:space="0" w:color="auto" w:frame="1"/>
        </w:rPr>
        <w:t>Макгрю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Э., </w:t>
      </w:r>
      <w:proofErr w:type="spellStart"/>
      <w:r w:rsidRPr="0037213F">
        <w:rPr>
          <w:b/>
          <w:bCs/>
          <w:color w:val="000000"/>
          <w:bdr w:val="none" w:sz="0" w:space="0" w:color="auto" w:frame="1"/>
        </w:rPr>
        <w:t>Гольтблатт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Д., </w:t>
      </w:r>
      <w:proofErr w:type="spellStart"/>
      <w:r w:rsidRPr="0037213F">
        <w:rPr>
          <w:b/>
          <w:bCs/>
          <w:color w:val="000000"/>
          <w:bdr w:val="none" w:sz="0" w:space="0" w:color="auto" w:frame="1"/>
        </w:rPr>
        <w:t>Перратон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Д.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Глобальные трансформации: Политика, </w:t>
      </w:r>
      <w:proofErr w:type="spellStart"/>
      <w:r w:rsidRPr="0037213F">
        <w:rPr>
          <w:color w:val="000000"/>
        </w:rPr>
        <w:t>эеономика</w:t>
      </w:r>
      <w:proofErr w:type="spellEnd"/>
      <w:r w:rsidRPr="0037213F">
        <w:rPr>
          <w:color w:val="000000"/>
        </w:rPr>
        <w:t>, культура</w:t>
      </w:r>
      <w:proofErr w:type="gramStart"/>
      <w:r w:rsidRPr="0037213F">
        <w:rPr>
          <w:color w:val="000000"/>
        </w:rPr>
        <w:t xml:space="preserve"> / П</w:t>
      </w:r>
      <w:proofErr w:type="gramEnd"/>
      <w:r w:rsidRPr="0037213F">
        <w:rPr>
          <w:color w:val="000000"/>
        </w:rPr>
        <w:t xml:space="preserve">ер. с англ. В. </w:t>
      </w:r>
      <w:proofErr w:type="spellStart"/>
      <w:r w:rsidRPr="0037213F">
        <w:rPr>
          <w:color w:val="000000"/>
        </w:rPr>
        <w:t>Сапова</w:t>
      </w:r>
      <w:proofErr w:type="spellEnd"/>
      <w:r w:rsidRPr="0037213F">
        <w:rPr>
          <w:color w:val="000000"/>
        </w:rPr>
        <w:t xml:space="preserve"> и др. – М.: </w:t>
      </w:r>
      <w:proofErr w:type="spellStart"/>
      <w:r w:rsidRPr="0037213F">
        <w:rPr>
          <w:color w:val="000000"/>
        </w:rPr>
        <w:t>Праксис</w:t>
      </w:r>
      <w:proofErr w:type="spellEnd"/>
      <w:r w:rsidRPr="0037213F">
        <w:rPr>
          <w:color w:val="000000"/>
        </w:rPr>
        <w:t>, 2004.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Международные отношения в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XX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– начале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XXI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веков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Кальвокоресси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П.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Мировая политика . В 2-х книгах</w:t>
      </w:r>
      <w:proofErr w:type="gramStart"/>
      <w:r w:rsidRPr="0037213F">
        <w:rPr>
          <w:color w:val="000000"/>
        </w:rPr>
        <w:t xml:space="preserve"> / П</w:t>
      </w:r>
      <w:proofErr w:type="gramEnd"/>
      <w:r w:rsidRPr="0037213F">
        <w:rPr>
          <w:color w:val="000000"/>
        </w:rPr>
        <w:t>ер. с англ. – М.: Международные отношения, 2003. Кн. 1. – 624 с. Кн. 2. – 448 с.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Системная история международных отношений в четырех томах.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События и документы. . События и документы</w:t>
      </w:r>
      <w:proofErr w:type="gramStart"/>
      <w:r w:rsidRPr="0037213F">
        <w:rPr>
          <w:color w:val="000000"/>
        </w:rPr>
        <w:t xml:space="preserve"> // П</w:t>
      </w:r>
      <w:proofErr w:type="gramEnd"/>
      <w:r w:rsidRPr="0037213F">
        <w:rPr>
          <w:color w:val="000000"/>
        </w:rPr>
        <w:t xml:space="preserve">од ред. А. Д. </w:t>
      </w:r>
      <w:proofErr w:type="spellStart"/>
      <w:r w:rsidRPr="0037213F">
        <w:rPr>
          <w:color w:val="000000"/>
        </w:rPr>
        <w:t>Богатурова</w:t>
      </w:r>
      <w:proofErr w:type="spellEnd"/>
      <w:r w:rsidRPr="0037213F">
        <w:rPr>
          <w:color w:val="000000"/>
        </w:rPr>
        <w:t xml:space="preserve">. Т. 1, 2. – М.: </w:t>
      </w:r>
      <w:proofErr w:type="spellStart"/>
      <w:r w:rsidRPr="0037213F">
        <w:rPr>
          <w:color w:val="000000"/>
        </w:rPr>
        <w:t>Московкий</w:t>
      </w:r>
      <w:proofErr w:type="spellEnd"/>
      <w:r w:rsidRPr="0037213F">
        <w:rPr>
          <w:color w:val="000000"/>
        </w:rPr>
        <w:t xml:space="preserve"> рабочий, 2002; Т. 3. – М.: Научно-образовательный форум по международным отношениям, 2003; Т. 4. – М.: Научно-образовательный форум по международным отношениям,.. 2004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Современные международные отношения и мировая политика: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Учебник для вузов</w:t>
      </w:r>
      <w:proofErr w:type="gramStart"/>
      <w:r w:rsidRPr="0037213F">
        <w:rPr>
          <w:color w:val="000000"/>
        </w:rPr>
        <w:t xml:space="preserve"> / О</w:t>
      </w:r>
      <w:proofErr w:type="gramEnd"/>
      <w:r w:rsidRPr="0037213F">
        <w:rPr>
          <w:color w:val="000000"/>
        </w:rPr>
        <w:t xml:space="preserve">тв. ред. А. В. </w:t>
      </w:r>
      <w:proofErr w:type="spellStart"/>
      <w:r w:rsidRPr="0037213F">
        <w:rPr>
          <w:color w:val="000000"/>
        </w:rPr>
        <w:t>Торкунов</w:t>
      </w:r>
      <w:proofErr w:type="spellEnd"/>
      <w:r w:rsidRPr="0037213F">
        <w:rPr>
          <w:color w:val="000000"/>
        </w:rPr>
        <w:t>. – М.: Просвещение, 2005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Тоталитаризм в Германии и Италии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Млечина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Уроки </w:t>
      </w:r>
      <w:proofErr w:type="gramStart"/>
      <w:r w:rsidRPr="0037213F">
        <w:rPr>
          <w:color w:val="000000"/>
        </w:rPr>
        <w:t>немецкого</w:t>
      </w:r>
      <w:proofErr w:type="gramEnd"/>
      <w:r w:rsidRPr="0037213F">
        <w:rPr>
          <w:color w:val="000000"/>
        </w:rPr>
        <w:t>. Век XX. М., 1995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Патрушев А.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Германская история. М., 2003.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Пленков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О. Ю.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Третий рейх. Социализм Гитлера: Очерки истории и идеологии. – СПб</w:t>
      </w:r>
      <w:proofErr w:type="gramStart"/>
      <w:r w:rsidRPr="0037213F">
        <w:rPr>
          <w:color w:val="000000"/>
        </w:rPr>
        <w:t xml:space="preserve">., </w:t>
      </w:r>
      <w:proofErr w:type="gramEnd"/>
      <w:r w:rsidRPr="0037213F">
        <w:rPr>
          <w:color w:val="000000"/>
        </w:rPr>
        <w:t>2004.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Бессонов Б.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Фашизм: идеология, политика. Кн. 1, 2. Изд. 2-е. М., 1995.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Галкин А.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Германский фашизм. Изд. 2-е. М., 1989.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Фест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И.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Адольф Гитлер. В 3-х книгах. Пермь, 1993.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Хене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Г.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«Мертвая голова»: История СС</w:t>
      </w:r>
      <w:proofErr w:type="gramStart"/>
      <w:r w:rsidRPr="0037213F">
        <w:rPr>
          <w:color w:val="000000"/>
        </w:rPr>
        <w:t xml:space="preserve"> / П</w:t>
      </w:r>
      <w:proofErr w:type="gramEnd"/>
      <w:r w:rsidRPr="0037213F">
        <w:rPr>
          <w:color w:val="000000"/>
        </w:rPr>
        <w:t>ер. с нем. Смоленск, 2002.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Деларю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Ж</w:t>
      </w:r>
      <w:r w:rsidRPr="0037213F">
        <w:rPr>
          <w:color w:val="000000"/>
        </w:rPr>
        <w:t>. История гестапо. Смоленск, 1993.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Есипов В. 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Германский фашизм и культура (культурно-политическая деятельность НСДАП в 1929–1939 гг.) М., 1997.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Аникеев А.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Германский фашизм и крестьянство (1933–1945 гг.). Ростов-на-Дону, 1979.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Бонхёффер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Д.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Сопротивление и покорность. М., 1994.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 xml:space="preserve">Захаров В. В., </w:t>
      </w:r>
      <w:proofErr w:type="spellStart"/>
      <w:r w:rsidRPr="0037213F">
        <w:rPr>
          <w:b/>
          <w:bCs/>
          <w:color w:val="000000"/>
          <w:bdr w:val="none" w:sz="0" w:space="0" w:color="auto" w:frame="1"/>
        </w:rPr>
        <w:t>Кулишов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В. Д.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Начало начал. Германия 1933–1939 годы. М., 2000.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Гудрик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>-Кларк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Оккультные корни нацизма. М., 1995.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История Италии.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В 3-х т. Том 3. М., 1971.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Белоусов Л. С.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Муссолини: диктатура и демагогия. М., 1993.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Белоусов Л. С.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Режим Муссолини и массы. М., 2000.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Движение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Сопротивления в Западной Европе.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Национальные особенности. М., 1990 (глава про Италию). С. 11-53.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Муссолини Б.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 xml:space="preserve">Мемуары. / Под ред. Р. </w:t>
      </w:r>
      <w:proofErr w:type="spellStart"/>
      <w:r w:rsidRPr="0037213F">
        <w:rPr>
          <w:color w:val="000000"/>
        </w:rPr>
        <w:t>Клибански</w:t>
      </w:r>
      <w:proofErr w:type="spellEnd"/>
      <w:r w:rsidRPr="0037213F">
        <w:rPr>
          <w:color w:val="000000"/>
        </w:rPr>
        <w:t>. / Пер. с англ. М., 2004.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Холодковский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К. Г.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Итальянский фашизм: немного исторического опыта. М., 1995.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Лопухов Б. Р.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История фашистского режима в Италии. М., 1977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Михайленко В.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Итальянский фашизм: основные вопросы историографии. Свердловск, 1987.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Ильинский М.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Жизнь и смерть </w:t>
      </w:r>
      <w:proofErr w:type="spellStart"/>
      <w:r w:rsidRPr="0037213F">
        <w:rPr>
          <w:color w:val="000000"/>
        </w:rPr>
        <w:t>Бенито</w:t>
      </w:r>
      <w:proofErr w:type="spellEnd"/>
      <w:r w:rsidRPr="0037213F">
        <w:rPr>
          <w:color w:val="000000"/>
        </w:rPr>
        <w:t xml:space="preserve"> Муссолини. М., 2000.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Реформизм в Европе и США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proofErr w:type="gramStart"/>
      <w:r w:rsidRPr="0037213F">
        <w:rPr>
          <w:b/>
          <w:bCs/>
          <w:color w:val="000000"/>
          <w:bdr w:val="none" w:sz="0" w:space="0" w:color="auto" w:frame="1"/>
        </w:rPr>
        <w:t>C</w:t>
      </w:r>
      <w:proofErr w:type="gramEnd"/>
      <w:r w:rsidRPr="0037213F">
        <w:rPr>
          <w:b/>
          <w:bCs/>
          <w:color w:val="000000"/>
          <w:bdr w:val="none" w:sz="0" w:space="0" w:color="auto" w:frame="1"/>
        </w:rPr>
        <w:t>мирнов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В. П.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Франция в ХХ веке. М., 2001.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Ратиани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Г. М.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Франция: судьба двух республик. М., 1980.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Рубинский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Ю.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Тревожные годы Франции. Борьба классов и партий от Версаля до Мюнхена </w:t>
      </w:r>
      <w:proofErr w:type="gramStart"/>
      <w:r w:rsidRPr="0037213F">
        <w:rPr>
          <w:color w:val="000000"/>
        </w:rPr>
        <w:t xml:space="preserve">( </w:t>
      </w:r>
      <w:proofErr w:type="gramEnd"/>
      <w:r w:rsidRPr="0037213F">
        <w:rPr>
          <w:color w:val="000000"/>
        </w:rPr>
        <w:t>гг.). М., 1973.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Кузьмин М. Н</w:t>
      </w:r>
      <w:r w:rsidRPr="0037213F">
        <w:rPr>
          <w:color w:val="000000"/>
        </w:rPr>
        <w:t>. Внутриполитическая борьба во Франции</w:t>
      </w:r>
      <w:proofErr w:type="gramStart"/>
      <w:r w:rsidRPr="0037213F">
        <w:rPr>
          <w:color w:val="000000"/>
        </w:rPr>
        <w:t xml:space="preserve"> (). </w:t>
      </w:r>
      <w:proofErr w:type="gramEnd"/>
      <w:r w:rsidRPr="0037213F">
        <w:rPr>
          <w:color w:val="000000"/>
        </w:rPr>
        <w:t>Л., 1973.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Егоров Ю. 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Народный фронт во Франции (Внутриполитическая борьба во Франции </w:t>
      </w:r>
      <w:proofErr w:type="gramStart"/>
      <w:r w:rsidRPr="0037213F">
        <w:rPr>
          <w:color w:val="000000"/>
        </w:rPr>
        <w:t xml:space="preserve">( </w:t>
      </w:r>
      <w:proofErr w:type="gramEnd"/>
      <w:r w:rsidRPr="0037213F">
        <w:rPr>
          <w:color w:val="000000"/>
        </w:rPr>
        <w:t>гг.). М., 1972.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Кравченко Е.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Народный фронт во Франции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М., 1972.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«</w:t>
      </w:r>
      <w:r w:rsidRPr="0037213F">
        <w:rPr>
          <w:b/>
          <w:bCs/>
          <w:color w:val="000000"/>
          <w:bdr w:val="none" w:sz="0" w:space="0" w:color="auto" w:frame="1"/>
        </w:rPr>
        <w:t>Новый курс»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Ф. Рузвельта: значение для США и России. М., 1996.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Бернс Дж.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М.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Франклин Рузвельт: Человек и политик. М., 2004.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История США.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В 4 т. ТМ., 1985.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Кредер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А.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А</w:t>
      </w:r>
      <w:r w:rsidRPr="0037213F">
        <w:rPr>
          <w:color w:val="000000"/>
        </w:rPr>
        <w:t>. Американская</w:t>
      </w:r>
      <w:r w:rsidRPr="0037213F">
        <w:rPr>
          <w:rStyle w:val="apple-converted-space"/>
          <w:color w:val="000000"/>
        </w:rPr>
        <w:t> </w:t>
      </w:r>
      <w:hyperlink r:id="rId24" w:tooltip="Буржуазия" w:history="1">
        <w:r w:rsidRPr="00B84387">
          <w:rPr>
            <w:rStyle w:val="a4"/>
            <w:color w:val="auto"/>
            <w:u w:val="none"/>
            <w:bdr w:val="none" w:sz="0" w:space="0" w:color="auto" w:frame="1"/>
          </w:rPr>
          <w:t>буржуазия</w:t>
        </w:r>
      </w:hyperlink>
      <w:r w:rsidRPr="00B84387">
        <w:rPr>
          <w:rStyle w:val="apple-converted-space"/>
        </w:rPr>
        <w:t> </w:t>
      </w:r>
      <w:r w:rsidRPr="0037213F">
        <w:rPr>
          <w:color w:val="000000"/>
        </w:rPr>
        <w:t>и “новый курс”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Саратов, 1988.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lastRenderedPageBreak/>
        <w:t>Уткин А.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Рузвельт. М., 2000.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Яковлев Н.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Франклин Рузвельт: человек и политик. Новое прочтение. М., 1981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Согрин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В</w:t>
      </w:r>
      <w:r w:rsidRPr="0037213F">
        <w:rPr>
          <w:color w:val="000000"/>
        </w:rPr>
        <w:t>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Идеология в американской истории: от отцов-основателей до конца ХХ века. М., 1995.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Принципы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 xml:space="preserve">функционирования двухпартийной системы США: история, и современные тенденции. </w:t>
      </w:r>
      <w:proofErr w:type="spellStart"/>
      <w:r w:rsidRPr="0037213F">
        <w:rPr>
          <w:color w:val="000000"/>
        </w:rPr>
        <w:t>ЧастьМ</w:t>
      </w:r>
      <w:proofErr w:type="spellEnd"/>
      <w:r w:rsidRPr="0037213F">
        <w:rPr>
          <w:color w:val="000000"/>
        </w:rPr>
        <w:t>., 1989.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Маныкин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А. С.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«Эра демократов»: партийная перегруппировка в США.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М., 1990.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color w:val="000000"/>
        </w:rPr>
        <w:t>ЛИТЕРАТУРА К ЭТАПУ НОВЕЙШЕЙ ИСТОРИИ ПОСЛЕ 1945 ГОДА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Франция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Арзаканян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М.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Ц.,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Ревякин А. В., Уваров П. Ю. История Франции: Учебник для вузов. – М.: Дрофа, 2005.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Арзаканян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М. Ц</w:t>
      </w:r>
      <w:r w:rsidRPr="0037213F">
        <w:rPr>
          <w:color w:val="000000"/>
        </w:rPr>
        <w:t>. Генерал де Голль на пути к власти. М., 2001.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Голль Ш. де.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Мемуары надежд: Обновление: 1958 – 1962; Усилия. 1962</w:t>
      </w:r>
      <w:proofErr w:type="gramStart"/>
      <w:r w:rsidRPr="0037213F">
        <w:rPr>
          <w:color w:val="000000"/>
        </w:rPr>
        <w:t xml:space="preserve"> / П</w:t>
      </w:r>
      <w:proofErr w:type="gramEnd"/>
      <w:r w:rsidRPr="0037213F">
        <w:rPr>
          <w:color w:val="000000"/>
        </w:rPr>
        <w:t>ер. с франц. М., 2000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Молчанов Н.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Де Голль. М., 2003.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Бунин И. М.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Социалисты и общественно-политическая борьба во Франции в 80-е годы. М., 1989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Чернега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В.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Буржуазные партии в политической системе Франции. Третья-Пятая Республики. М., 1987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Преображенская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Франция в 80-90-е годы: перемены в партийно-политической системе и общественном сознании. // Эволюция политических институтов на Западе. М., 1999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Лебедева Т. Ю.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Путь к власти. Франция: выборы президента. М., 1995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Обичкина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Е. О.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Франция на рубеже XX-XXI веков: кризис идентичности. М., 2003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Великобритания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Притт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Д. Н</w:t>
      </w:r>
      <w:r w:rsidRPr="0037213F">
        <w:rPr>
          <w:color w:val="000000"/>
        </w:rPr>
        <w:t>. Очерки внешней и внутренней политики лейбористов в гг. М., 1964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Автарян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Н. М.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Англия на третьем этапе общего кризиса капитализма </w:t>
      </w:r>
      <w:proofErr w:type="gramStart"/>
      <w:r w:rsidRPr="0037213F">
        <w:rPr>
          <w:color w:val="000000"/>
        </w:rPr>
        <w:t xml:space="preserve">( </w:t>
      </w:r>
      <w:proofErr w:type="gramEnd"/>
      <w:r w:rsidRPr="0037213F">
        <w:rPr>
          <w:color w:val="000000"/>
        </w:rPr>
        <w:t>гг.) Учебное пособие. М., 1969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Городецкая И. Е.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Великобритания: избиратели, выборы, партии.</w:t>
      </w:r>
      <w:proofErr w:type="gramStart"/>
      <w:r w:rsidRPr="0037213F">
        <w:rPr>
          <w:color w:val="000000"/>
        </w:rPr>
        <w:t xml:space="preserve"> .</w:t>
      </w:r>
      <w:proofErr w:type="gramEnd"/>
      <w:r w:rsidRPr="0037213F">
        <w:rPr>
          <w:color w:val="000000"/>
        </w:rPr>
        <w:t xml:space="preserve"> М., 1974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Консерваторы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у власти. Опыт Великобритании. М., 1992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Громыко Алексей.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Политический реформизм в Великобритании (1970 – 1990-е годы). М., 2001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Перегудов С. П.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 xml:space="preserve">Тэтчер и </w:t>
      </w:r>
      <w:proofErr w:type="spellStart"/>
      <w:r w:rsidRPr="0037213F">
        <w:rPr>
          <w:color w:val="000000"/>
        </w:rPr>
        <w:t>тэтчеризм</w:t>
      </w:r>
      <w:proofErr w:type="spellEnd"/>
      <w:r w:rsidRPr="0037213F">
        <w:rPr>
          <w:color w:val="000000"/>
        </w:rPr>
        <w:t>. М., 1996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Громыко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А. Модернизация партийно-политической системы Великобритании (1970-е -2005 гг.). Автореферат диссертации… доктора политических наук. М., 2005.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Германия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Патрушев А. И.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Германская история. М., 2003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Ватлин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А. Ю.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Германия в ХХ веке. М., 2003.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Социальное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рыночное хозяйство в Германии: истоки, концепция, практика. Под ред. А. Ю. Чепуренко. М., 2001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Ежов В.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Д</w:t>
      </w:r>
      <w:r w:rsidRPr="0037213F">
        <w:rPr>
          <w:color w:val="000000"/>
        </w:rPr>
        <w:t>. Конрад Аденауэр – немец четырех эпох. М., 2002.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Френкин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А. А.</w:t>
      </w:r>
      <w:r w:rsidRPr="0037213F">
        <w:rPr>
          <w:rStyle w:val="apple-converted-space"/>
          <w:color w:val="000000"/>
        </w:rPr>
        <w:t> </w:t>
      </w:r>
      <w:proofErr w:type="spellStart"/>
      <w:proofErr w:type="gramStart"/>
      <w:r w:rsidRPr="0037213F">
        <w:rPr>
          <w:color w:val="000000"/>
        </w:rPr>
        <w:t>Западно</w:t>
      </w:r>
      <w:proofErr w:type="spellEnd"/>
      <w:r w:rsidRPr="0037213F">
        <w:rPr>
          <w:color w:val="000000"/>
        </w:rPr>
        <w:t xml:space="preserve"> - германские</w:t>
      </w:r>
      <w:proofErr w:type="gramEnd"/>
      <w:r w:rsidRPr="0037213F">
        <w:rPr>
          <w:color w:val="000000"/>
        </w:rPr>
        <w:t xml:space="preserve"> консерваторы: кто они? М., 1990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Мазер 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Гельмут Коль. Биография. М., 1993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Мацонашвили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Т.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Социал-демократическая партия Германии перед выборами 1998 г. М., 1998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Орлов Б. С.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Политический портрет Герхарда Шредера. М., 1999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Саюров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Н. Ф.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Партии в политической системе германского общества. Липецк, 2000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Соединенные Штаты Америки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История США.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В 4 т. М., Т. 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Иванян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Э</w:t>
      </w:r>
      <w:r w:rsidRPr="0037213F">
        <w:rPr>
          <w:color w:val="000000"/>
        </w:rPr>
        <w:t>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А</w:t>
      </w:r>
      <w:r w:rsidRPr="0037213F">
        <w:rPr>
          <w:color w:val="000000"/>
        </w:rPr>
        <w:t>. История США. М., 2004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Бурова И</w:t>
      </w:r>
      <w:r w:rsidRPr="0037213F">
        <w:rPr>
          <w:color w:val="000000"/>
        </w:rPr>
        <w:t>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И.,</w:t>
      </w:r>
      <w:r w:rsidRPr="0037213F">
        <w:rPr>
          <w:rStyle w:val="apple-converted-space"/>
          <w:color w:val="000000"/>
        </w:rPr>
        <w:t> </w:t>
      </w:r>
      <w:proofErr w:type="spellStart"/>
      <w:r w:rsidRPr="0037213F">
        <w:rPr>
          <w:b/>
          <w:bCs/>
          <w:color w:val="000000"/>
          <w:bdr w:val="none" w:sz="0" w:space="0" w:color="auto" w:frame="1"/>
        </w:rPr>
        <w:t>Силинский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С. 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Соединенные Штаты Америки. СПб</w:t>
      </w:r>
      <w:proofErr w:type="gramStart"/>
      <w:r w:rsidRPr="0037213F">
        <w:rPr>
          <w:color w:val="000000"/>
        </w:rPr>
        <w:t xml:space="preserve">., </w:t>
      </w:r>
      <w:proofErr w:type="gramEnd"/>
      <w:r w:rsidRPr="0037213F">
        <w:rPr>
          <w:color w:val="000000"/>
        </w:rPr>
        <w:t>2002.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Согрин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В. В.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Политическая история США - XVIII-XX вв. М., 2001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Иванян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Э. А</w:t>
      </w:r>
      <w:r w:rsidRPr="0037213F">
        <w:rPr>
          <w:color w:val="000000"/>
        </w:rPr>
        <w:t>. Белый дом: президенты и политика. М., 1979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lastRenderedPageBreak/>
        <w:t>Никонов В.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От Эйзенхауэра к Никсону. Из истории республиканской партии США. М., 1984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Фурсенко А.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Президенты и политика США. 70-е годы. Л., 1989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Яковлев Н.</w:t>
      </w:r>
      <w:r w:rsidRPr="0037213F">
        <w:rPr>
          <w:rStyle w:val="apple-converted-space"/>
          <w:color w:val="000000"/>
        </w:rPr>
        <w:t> </w:t>
      </w:r>
      <w:r w:rsidRPr="0037213F">
        <w:rPr>
          <w:b/>
          <w:bCs/>
          <w:color w:val="000000"/>
          <w:bdr w:val="none" w:sz="0" w:space="0" w:color="auto" w:frame="1"/>
        </w:rPr>
        <w:t>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Братья Кеннеди. М., 2003..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Никонов В.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Республиканцы от Никсона к Рейгану. М., 1988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Аб</w:t>
      </w:r>
      <w:r w:rsidRPr="0037213F">
        <w:rPr>
          <w:color w:val="000000"/>
        </w:rPr>
        <w:t>р</w:t>
      </w:r>
      <w:r w:rsidRPr="0037213F">
        <w:rPr>
          <w:b/>
          <w:bCs/>
          <w:color w:val="000000"/>
          <w:bdr w:val="none" w:sz="0" w:space="0" w:color="auto" w:frame="1"/>
        </w:rPr>
        <w:t>амов Ю. К., Зубок Б. М.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Партии и исполнительная власть в США. М., 1990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Загладин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Н. В.</w:t>
      </w:r>
      <w:r w:rsidRPr="003721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7213F">
        <w:rPr>
          <w:color w:val="000000"/>
        </w:rPr>
        <w:t>США: общество, власть, политика. М., 2001.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Иванян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Э.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Рональд Рейган. Хроника жизни и времени М., 1991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Гарбузов В. Н.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«</w:t>
      </w:r>
      <w:proofErr w:type="spellStart"/>
      <w:r w:rsidRPr="0037213F">
        <w:rPr>
          <w:color w:val="000000"/>
        </w:rPr>
        <w:t>Рейгановская</w:t>
      </w:r>
      <w:proofErr w:type="spellEnd"/>
      <w:r w:rsidRPr="0037213F">
        <w:rPr>
          <w:color w:val="000000"/>
        </w:rPr>
        <w:t xml:space="preserve"> революция»: Теория и практика американского консерватизма</w:t>
      </w:r>
      <w:proofErr w:type="gramStart"/>
      <w:r w:rsidRPr="0037213F">
        <w:rPr>
          <w:color w:val="000000"/>
        </w:rPr>
        <w:t xml:space="preserve"> () .</w:t>
      </w:r>
      <w:proofErr w:type="gramEnd"/>
      <w:r w:rsidRPr="0037213F">
        <w:rPr>
          <w:color w:val="000000"/>
        </w:rPr>
        <w:t>СПб.- Псков, 1999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37213F">
        <w:rPr>
          <w:b/>
          <w:bCs/>
          <w:color w:val="000000"/>
          <w:bdr w:val="none" w:sz="0" w:space="0" w:color="auto" w:frame="1"/>
        </w:rPr>
        <w:t>Шальнев</w:t>
      </w:r>
      <w:proofErr w:type="spellEnd"/>
      <w:r w:rsidRPr="0037213F">
        <w:rPr>
          <w:b/>
          <w:bCs/>
          <w:color w:val="000000"/>
          <w:bdr w:val="none" w:sz="0" w:space="0" w:color="auto" w:frame="1"/>
        </w:rPr>
        <w:t xml:space="preserve"> А.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Билл Клинтон. Штрихи к портрету президента. М., 1993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Клинтон Б.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Моя жизнь. – М., 2005.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Политическая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система США. Актуальные измерения. М., 2000</w:t>
      </w:r>
    </w:p>
    <w:p w:rsidR="0037213F" w:rsidRPr="0037213F" w:rsidRDefault="0037213F" w:rsidP="003721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7213F">
        <w:rPr>
          <w:b/>
          <w:bCs/>
          <w:color w:val="000000"/>
          <w:bdr w:val="none" w:sz="0" w:space="0" w:color="auto" w:frame="1"/>
        </w:rPr>
        <w:t>США</w:t>
      </w:r>
      <w:r w:rsidRPr="0037213F">
        <w:rPr>
          <w:rStyle w:val="apple-converted-space"/>
          <w:color w:val="000000"/>
        </w:rPr>
        <w:t> </w:t>
      </w:r>
      <w:r w:rsidRPr="0037213F">
        <w:rPr>
          <w:color w:val="000000"/>
        </w:rPr>
        <w:t>на рубеже веков. Коллективная монография</w:t>
      </w:r>
      <w:proofErr w:type="gramStart"/>
      <w:r w:rsidRPr="0037213F">
        <w:rPr>
          <w:color w:val="000000"/>
        </w:rPr>
        <w:t xml:space="preserve"> / О</w:t>
      </w:r>
      <w:proofErr w:type="gramEnd"/>
      <w:r w:rsidRPr="0037213F">
        <w:rPr>
          <w:color w:val="000000"/>
        </w:rPr>
        <w:t>тв. ред. чл. – корр. РАН С. М. Рогов. М., 2001</w:t>
      </w:r>
    </w:p>
    <w:p w:rsidR="007A0257" w:rsidRPr="0037213F" w:rsidRDefault="007A0257" w:rsidP="0037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257" w:rsidRPr="0037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9D"/>
    <w:rsid w:val="0037213F"/>
    <w:rsid w:val="0051079D"/>
    <w:rsid w:val="0072173D"/>
    <w:rsid w:val="007A0257"/>
    <w:rsid w:val="00B84387"/>
    <w:rsid w:val="00D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13F"/>
  </w:style>
  <w:style w:type="character" w:styleId="a4">
    <w:name w:val="Hyperlink"/>
    <w:basedOn w:val="a0"/>
    <w:uiPriority w:val="99"/>
    <w:semiHidden/>
    <w:unhideWhenUsed/>
    <w:rsid w:val="00372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13F"/>
  </w:style>
  <w:style w:type="character" w:styleId="a4">
    <w:name w:val="Hyperlink"/>
    <w:basedOn w:val="a0"/>
    <w:uiPriority w:val="99"/>
    <w:semiHidden/>
    <w:unhideWhenUsed/>
    <w:rsid w:val="00372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moshmz/" TargetMode="External"/><Relationship Id="rId13" Type="http://schemas.openxmlformats.org/officeDocument/2006/relationships/hyperlink" Target="http://www.pandia.ru/text/category/30_yanvarya/" TargetMode="External"/><Relationship Id="rId18" Type="http://schemas.openxmlformats.org/officeDocument/2006/relationships/hyperlink" Target="http://www.pandia.ru/text/category/byurokratiy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sotcialmzno_yekonomicheskoe_razvitie/" TargetMode="External"/><Relationship Id="rId7" Type="http://schemas.openxmlformats.org/officeDocument/2006/relationships/hyperlink" Target="http://www.pandia.ru/text/category/zheneva/" TargetMode="External"/><Relationship Id="rId12" Type="http://schemas.openxmlformats.org/officeDocument/2006/relationships/hyperlink" Target="http://www.pandia.ru/text/category/myunhen/" TargetMode="External"/><Relationship Id="rId17" Type="http://schemas.openxmlformats.org/officeDocument/2006/relationships/hyperlink" Target="http://www.pandia.ru/text/category/vzaimootnoshenie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andia.ru/text/category/marshall/" TargetMode="External"/><Relationship Id="rId20" Type="http://schemas.openxmlformats.org/officeDocument/2006/relationships/hyperlink" Target="http://www.pandia.ru/text/category/blagodenstvie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otcialmzno_yekonomicheskoe_razvitie/" TargetMode="External"/><Relationship Id="rId11" Type="http://schemas.openxmlformats.org/officeDocument/2006/relationships/hyperlink" Target="http://www.pandia.ru/text/category/potsdam/" TargetMode="External"/><Relationship Id="rId24" Type="http://schemas.openxmlformats.org/officeDocument/2006/relationships/hyperlink" Target="http://www.pandia.ru/text/category/burzhuaziya/" TargetMode="External"/><Relationship Id="rId5" Type="http://schemas.openxmlformats.org/officeDocument/2006/relationships/hyperlink" Target="http://www.pandia.ru/text/category/burzhuaziya/" TargetMode="External"/><Relationship Id="rId15" Type="http://schemas.openxmlformats.org/officeDocument/2006/relationships/hyperlink" Target="http://pandia.ru/text/category/mezhdunarodnie_otnosheniya/" TargetMode="External"/><Relationship Id="rId23" Type="http://schemas.openxmlformats.org/officeDocument/2006/relationships/hyperlink" Target="http://www.pandia.ru/text/category/adept/" TargetMode="External"/><Relationship Id="rId10" Type="http://schemas.openxmlformats.org/officeDocument/2006/relationships/hyperlink" Target="http://www.pandia.ru/text/category/myunhen/" TargetMode="External"/><Relationship Id="rId19" Type="http://schemas.openxmlformats.org/officeDocument/2006/relationships/hyperlink" Target="http://www.pandia.ru/text/category/avtor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zaimootnoshenie/" TargetMode="External"/><Relationship Id="rId14" Type="http://schemas.openxmlformats.org/officeDocument/2006/relationships/hyperlink" Target="http://www.pandia.ru/text/category/5_marta/" TargetMode="External"/><Relationship Id="rId22" Type="http://schemas.openxmlformats.org/officeDocument/2006/relationships/hyperlink" Target="http://www.pandia.ru/text/category/11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8525</Words>
  <Characters>48597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</dc:creator>
  <cp:keywords/>
  <dc:description/>
  <cp:lastModifiedBy>aspirant</cp:lastModifiedBy>
  <cp:revision>6</cp:revision>
  <cp:lastPrinted>2015-07-01T06:15:00Z</cp:lastPrinted>
  <dcterms:created xsi:type="dcterms:W3CDTF">2015-06-29T08:28:00Z</dcterms:created>
  <dcterms:modified xsi:type="dcterms:W3CDTF">2015-07-01T06:17:00Z</dcterms:modified>
</cp:coreProperties>
</file>