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3B" w:rsidRPr="008B753B" w:rsidRDefault="008B753B" w:rsidP="008B753B">
      <w:pPr>
        <w:spacing w:after="0" w:line="240" w:lineRule="auto"/>
        <w:ind w:left="161" w:right="166" w:hanging="10"/>
        <w:jc w:val="center"/>
        <w:rPr>
          <w:b/>
          <w:szCs w:val="28"/>
          <w:lang w:val="ru-RU"/>
        </w:rPr>
      </w:pPr>
      <w:r w:rsidRPr="008B753B">
        <w:rPr>
          <w:b/>
          <w:szCs w:val="28"/>
          <w:lang w:val="ru-RU"/>
        </w:rPr>
        <w:t xml:space="preserve">Выдержки из правил </w:t>
      </w:r>
      <w:r w:rsidR="00933469">
        <w:rPr>
          <w:b/>
          <w:szCs w:val="28"/>
          <w:lang w:val="ru-RU"/>
        </w:rPr>
        <w:t>приёма в ФГБОУ ВО «БГПУ» на 2024</w:t>
      </w:r>
      <w:r w:rsidRPr="008B753B">
        <w:rPr>
          <w:b/>
          <w:szCs w:val="28"/>
          <w:lang w:val="ru-RU"/>
        </w:rPr>
        <w:t xml:space="preserve"> г.</w:t>
      </w:r>
    </w:p>
    <w:p w:rsidR="008B753B" w:rsidRPr="008B753B" w:rsidRDefault="008B753B" w:rsidP="008B753B">
      <w:pPr>
        <w:spacing w:after="0" w:line="240" w:lineRule="auto"/>
        <w:ind w:left="161" w:right="166" w:hanging="10"/>
        <w:jc w:val="center"/>
        <w:rPr>
          <w:b/>
          <w:szCs w:val="28"/>
          <w:lang w:val="ru-RU"/>
        </w:rPr>
      </w:pPr>
    </w:p>
    <w:p w:rsidR="00933469" w:rsidRPr="00933469" w:rsidRDefault="00933469" w:rsidP="00933469">
      <w:pPr>
        <w:spacing w:after="0" w:line="240" w:lineRule="auto"/>
        <w:ind w:left="161" w:right="166" w:hanging="10"/>
        <w:jc w:val="center"/>
        <w:rPr>
          <w:b/>
          <w:szCs w:val="28"/>
          <w:lang w:val="ru-RU"/>
        </w:rPr>
      </w:pPr>
      <w:r w:rsidRPr="00933469">
        <w:rPr>
          <w:b/>
          <w:szCs w:val="28"/>
        </w:rPr>
        <w:t>III</w:t>
      </w:r>
      <w:r w:rsidRPr="00933469">
        <w:rPr>
          <w:b/>
          <w:szCs w:val="28"/>
          <w:lang w:val="ru-RU"/>
        </w:rPr>
        <w:t xml:space="preserve">. Количество организаций высшего образования, специальностей и (или) направлений подготовки для одновременного поступления на обучение по программам </w:t>
      </w:r>
      <w:proofErr w:type="spellStart"/>
      <w:r w:rsidRPr="00933469">
        <w:rPr>
          <w:b/>
          <w:szCs w:val="28"/>
          <w:lang w:val="ru-RU"/>
        </w:rPr>
        <w:t>бакалавриата</w:t>
      </w:r>
      <w:proofErr w:type="spellEnd"/>
      <w:r w:rsidRPr="00933469">
        <w:rPr>
          <w:b/>
          <w:szCs w:val="28"/>
          <w:lang w:val="ru-RU"/>
        </w:rPr>
        <w:t xml:space="preserve"> и программам </w:t>
      </w:r>
      <w:proofErr w:type="spellStart"/>
      <w:r w:rsidRPr="00933469">
        <w:rPr>
          <w:b/>
          <w:szCs w:val="28"/>
          <w:lang w:val="ru-RU"/>
        </w:rPr>
        <w:t>специалитета</w:t>
      </w:r>
      <w:proofErr w:type="spellEnd"/>
    </w:p>
    <w:p w:rsidR="00933469" w:rsidRPr="00933469" w:rsidRDefault="00933469" w:rsidP="00933469">
      <w:pPr>
        <w:spacing w:after="0" w:line="240" w:lineRule="auto"/>
        <w:ind w:left="161" w:right="166" w:hanging="10"/>
        <w:jc w:val="center"/>
        <w:rPr>
          <w:szCs w:val="28"/>
          <w:highlight w:val="yellow"/>
          <w:lang w:val="ru-RU"/>
        </w:rPr>
      </w:pPr>
    </w:p>
    <w:p w:rsidR="00933469" w:rsidRPr="00933469" w:rsidRDefault="00933469" w:rsidP="00933469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43"/>
        <w:rPr>
          <w:szCs w:val="28"/>
          <w:lang w:val="ru-RU"/>
        </w:rPr>
      </w:pPr>
      <w:r w:rsidRPr="00933469">
        <w:rPr>
          <w:szCs w:val="28"/>
          <w:lang w:val="ru-RU"/>
        </w:rPr>
        <w:t xml:space="preserve">Предельное количество организаций высшего образования, в которые поступающий вправе одновременно поступать на обучение по программам </w:t>
      </w:r>
      <w:proofErr w:type="spellStart"/>
      <w:r w:rsidRPr="00933469">
        <w:rPr>
          <w:szCs w:val="28"/>
          <w:lang w:val="ru-RU"/>
        </w:rPr>
        <w:t>бакалавриата</w:t>
      </w:r>
      <w:proofErr w:type="spellEnd"/>
      <w:r w:rsidRPr="00933469">
        <w:rPr>
          <w:szCs w:val="28"/>
          <w:lang w:val="ru-RU"/>
        </w:rPr>
        <w:t xml:space="preserve"> и программам </w:t>
      </w:r>
      <w:proofErr w:type="spellStart"/>
      <w:r w:rsidRPr="00933469">
        <w:rPr>
          <w:szCs w:val="28"/>
          <w:lang w:val="ru-RU"/>
        </w:rPr>
        <w:t>специалитета</w:t>
      </w:r>
      <w:proofErr w:type="spellEnd"/>
      <w:r w:rsidRPr="00933469">
        <w:rPr>
          <w:szCs w:val="28"/>
          <w:lang w:val="ru-RU"/>
        </w:rPr>
        <w:t>, составляет 5.</w:t>
      </w:r>
    </w:p>
    <w:p w:rsidR="00933469" w:rsidRPr="00933469" w:rsidRDefault="00933469" w:rsidP="00933469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43"/>
        <w:rPr>
          <w:szCs w:val="28"/>
          <w:lang w:val="ru-RU"/>
        </w:rPr>
      </w:pPr>
      <w:r w:rsidRPr="00933469">
        <w:rPr>
          <w:szCs w:val="28"/>
          <w:lang w:val="ru-RU"/>
        </w:rPr>
        <w:t>Предельное количество специальностей и (или) направлений подгот</w:t>
      </w:r>
      <w:bookmarkStart w:id="0" w:name="_GoBack"/>
      <w:bookmarkEnd w:id="0"/>
      <w:r w:rsidRPr="00933469">
        <w:rPr>
          <w:szCs w:val="28"/>
          <w:lang w:val="ru-RU"/>
        </w:rPr>
        <w:t xml:space="preserve">овки, по которым поступающий вправе одновременно участвовать в конкурсе по программам </w:t>
      </w:r>
      <w:proofErr w:type="spellStart"/>
      <w:r w:rsidRPr="00933469">
        <w:rPr>
          <w:szCs w:val="28"/>
          <w:lang w:val="ru-RU"/>
        </w:rPr>
        <w:t>бакалавриата</w:t>
      </w:r>
      <w:proofErr w:type="spellEnd"/>
      <w:r w:rsidRPr="00933469">
        <w:rPr>
          <w:szCs w:val="28"/>
          <w:lang w:val="ru-RU"/>
        </w:rPr>
        <w:t xml:space="preserve"> и программам </w:t>
      </w:r>
      <w:proofErr w:type="spellStart"/>
      <w:r w:rsidRPr="00933469">
        <w:rPr>
          <w:szCs w:val="28"/>
          <w:lang w:val="ru-RU"/>
        </w:rPr>
        <w:t>специалитета</w:t>
      </w:r>
      <w:proofErr w:type="spellEnd"/>
      <w:r w:rsidRPr="00933469">
        <w:rPr>
          <w:szCs w:val="28"/>
          <w:lang w:val="ru-RU"/>
        </w:rPr>
        <w:t xml:space="preserve"> в каждой организации высшего образования, составляет 5.</w:t>
      </w:r>
    </w:p>
    <w:p w:rsidR="00933469" w:rsidRPr="00933469" w:rsidRDefault="00933469" w:rsidP="00933469">
      <w:pPr>
        <w:tabs>
          <w:tab w:val="left" w:pos="1134"/>
        </w:tabs>
        <w:spacing w:after="0" w:line="240" w:lineRule="auto"/>
        <w:ind w:left="34" w:right="43"/>
        <w:rPr>
          <w:szCs w:val="28"/>
          <w:lang w:val="ru-RU"/>
        </w:rPr>
      </w:pPr>
      <w:r w:rsidRPr="00933469">
        <w:rPr>
          <w:szCs w:val="28"/>
          <w:lang w:val="ru-RU"/>
        </w:rPr>
        <w:t xml:space="preserve">Поступающий может одновременно участвовать в конкурсе по программам </w:t>
      </w:r>
      <w:proofErr w:type="spellStart"/>
      <w:r w:rsidRPr="00933469">
        <w:rPr>
          <w:szCs w:val="28"/>
          <w:lang w:val="ru-RU"/>
        </w:rPr>
        <w:t>бакалавриата</w:t>
      </w:r>
      <w:proofErr w:type="spellEnd"/>
      <w:r w:rsidRPr="00933469">
        <w:rPr>
          <w:szCs w:val="28"/>
          <w:lang w:val="ru-RU"/>
        </w:rPr>
        <w:t xml:space="preserve"> и программам </w:t>
      </w:r>
      <w:proofErr w:type="spellStart"/>
      <w:r w:rsidRPr="00933469">
        <w:rPr>
          <w:szCs w:val="28"/>
          <w:lang w:val="ru-RU"/>
        </w:rPr>
        <w:t>специалитета</w:t>
      </w:r>
      <w:proofErr w:type="spellEnd"/>
      <w:r w:rsidRPr="00933469">
        <w:rPr>
          <w:szCs w:val="28"/>
          <w:lang w:val="ru-RU"/>
        </w:rPr>
        <w:t xml:space="preserve"> в конкретной организации высшего образования по одной или нескольким специальностям и (или) направлениям подготовки, количество которых не превышает установленного данной организацией максимального количества специальностей и (или) направлений подготовки для одновременного участия в конкурсе (в ФГБОУ ВО «БГПУ» поступающий может одновременно участвовать в конкурсе не более чем на три профиля). Указанное максимальное количество не может превышать предельного количества, установленного абзацем первым настоящего пункта.</w:t>
      </w:r>
    </w:p>
    <w:p w:rsidR="00933469" w:rsidRPr="00933469" w:rsidRDefault="00933469" w:rsidP="00933469">
      <w:pPr>
        <w:tabs>
          <w:tab w:val="left" w:pos="1134"/>
        </w:tabs>
        <w:spacing w:after="0" w:line="240" w:lineRule="auto"/>
        <w:ind w:left="34" w:right="43"/>
        <w:rPr>
          <w:szCs w:val="28"/>
          <w:lang w:val="ru-RU"/>
        </w:rPr>
      </w:pPr>
      <w:r w:rsidRPr="00933469">
        <w:rPr>
          <w:szCs w:val="28"/>
          <w:lang w:val="ru-RU"/>
        </w:rPr>
        <w:t>Участие поступающего в многопрофильном конкурсе по всем условиям поступления, указанным в подпунктах 1, 2, 4 и 5 пункта 7 Порядка, учитывается как участие в конкурсе по одной специальности или направлению подготовки.</w:t>
      </w:r>
    </w:p>
    <w:p w:rsidR="00933469" w:rsidRPr="00933469" w:rsidRDefault="00933469" w:rsidP="00933469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43"/>
        <w:rPr>
          <w:szCs w:val="28"/>
          <w:lang w:val="ru-RU"/>
        </w:rPr>
      </w:pPr>
      <w:r w:rsidRPr="00933469">
        <w:rPr>
          <w:szCs w:val="28"/>
          <w:lang w:val="ru-RU"/>
        </w:rPr>
        <w:t>Поступающий может одновременно поступать на обучение по различным условиям поступления в каждой из указанных в пункте 21 Порядка организаций в пределах количества специальностей и (или) направлений подготовки, указанного в пункте 22 Порядка.</w:t>
      </w:r>
    </w:p>
    <w:p w:rsidR="00AB4D3D" w:rsidRPr="008B753B" w:rsidRDefault="00AB4D3D" w:rsidP="00933469">
      <w:pPr>
        <w:spacing w:after="0" w:line="240" w:lineRule="auto"/>
        <w:ind w:left="161" w:right="166" w:hanging="10"/>
        <w:jc w:val="center"/>
        <w:rPr>
          <w:szCs w:val="28"/>
          <w:lang w:val="ru-RU"/>
        </w:rPr>
      </w:pPr>
    </w:p>
    <w:sectPr w:rsidR="00AB4D3D" w:rsidRPr="008B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2773"/>
    <w:multiLevelType w:val="hybridMultilevel"/>
    <w:tmpl w:val="F6B6461E"/>
    <w:lvl w:ilvl="0" w:tplc="46C6903E">
      <w:start w:val="2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9EBEF6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C89C5C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6E21D4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846720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FA28F8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FAF6F8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E6CEF8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F6FB56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99"/>
    <w:rsid w:val="005E1B99"/>
    <w:rsid w:val="008B753B"/>
    <w:rsid w:val="00933469"/>
    <w:rsid w:val="00A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A897"/>
  <w15:chartTrackingRefBased/>
  <w15:docId w15:val="{E46B071D-9DC5-44CA-996D-0B1466FF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3B"/>
    <w:pPr>
      <w:spacing w:after="5" w:line="285" w:lineRule="auto"/>
      <w:ind w:right="197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3</cp:revision>
  <dcterms:created xsi:type="dcterms:W3CDTF">2020-12-10T01:18:00Z</dcterms:created>
  <dcterms:modified xsi:type="dcterms:W3CDTF">2023-12-08T07:51:00Z</dcterms:modified>
</cp:coreProperties>
</file>